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20" w:lineRule="exact"/>
        <w:jc w:val="both"/>
        <w:rPr>
          <w:rFonts w:hint="eastAsia" w:ascii="&amp;quot" w:hAnsi="&amp;quot"/>
          <w:color w:val="333333"/>
        </w:rPr>
      </w:pPr>
      <w:r>
        <w:rPr>
          <w:rFonts w:ascii="&amp;quot" w:hAnsi="&amp;quot"/>
          <w:color w:val="333333"/>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180975</wp:posOffset>
                </wp:positionV>
                <wp:extent cx="5410200" cy="685800"/>
                <wp:effectExtent l="0" t="0" r="19050" b="190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10200" cy="685800"/>
                        </a:xfrm>
                        <a:prstGeom prst="rect">
                          <a:avLst/>
                        </a:prstGeom>
                      </wps:spPr>
                      <wps:style>
                        <a:lnRef idx="2">
                          <a:schemeClr val="accent2"/>
                        </a:lnRef>
                        <a:fillRef idx="1">
                          <a:schemeClr val="lt1"/>
                        </a:fillRef>
                        <a:effectRef idx="0">
                          <a:schemeClr val="accent2"/>
                        </a:effectRef>
                        <a:fontRef idx="minor">
                          <a:schemeClr val="dk1"/>
                        </a:fontRef>
                      </wps:style>
                      <wps:txbx>
                        <w:txbxContent>
                          <w:p>
                            <w:pPr>
                              <w:rPr>
                                <w:color w:val="00B0F0"/>
                              </w:rPr>
                            </w:pPr>
                            <w:r>
                              <w:rPr>
                                <w:rFonts w:ascii="&amp;quot" w:hAnsi="&amp;quot"/>
                                <w:color w:val="00B0F0"/>
                              </w:rPr>
                              <w:t>本合同文本仅作为购买服务参考文本，双方签订合同时应结合项目特点和具体要求修订相关内容。</w:t>
                            </w:r>
                            <w:r>
                              <w:rPr>
                                <w:rFonts w:hint="eastAsia" w:ascii="&amp;quot" w:hAnsi="&amp;quot"/>
                                <w:color w:val="00B0F0"/>
                              </w:rPr>
                              <w:t>（</w:t>
                            </w:r>
                            <w:r>
                              <w:rPr>
                                <w:rFonts w:hint="eastAsia" w:ascii="&amp;quot" w:hAnsi="&amp;quot"/>
                                <w:color w:val="FF0000"/>
                                <w:sz w:val="21"/>
                                <w:szCs w:val="21"/>
                              </w:rPr>
                              <w:t>注：</w:t>
                            </w:r>
                            <w:r>
                              <w:rPr>
                                <w:rFonts w:ascii="&amp;quot" w:hAnsi="&amp;quot"/>
                                <w:color w:val="FF0000"/>
                                <w:sz w:val="21"/>
                                <w:szCs w:val="21"/>
                              </w:rPr>
                              <w:t>1</w:t>
                            </w:r>
                            <w:r>
                              <w:rPr>
                                <w:rFonts w:hint="eastAsia" w:ascii="&amp;quot" w:hAnsi="&amp;quot"/>
                                <w:color w:val="FF0000"/>
                                <w:sz w:val="21"/>
                                <w:szCs w:val="21"/>
                              </w:rPr>
                              <w:t>、合同正式文本请删除此段；2、合同名称中“模板”两字删除；3、文本中的注释删除</w:t>
                            </w:r>
                            <w:r>
                              <w:rPr>
                                <w:rFonts w:hint="eastAsia" w:ascii="&amp;quot" w:hAnsi="&amp;quot"/>
                                <w:color w:val="00B0F0"/>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pt;margin-top:14.25pt;height:54pt;width:426pt;mso-position-horizontal-relative:margin;mso-wrap-distance-bottom:3.6pt;mso-wrap-distance-left:9pt;mso-wrap-distance-right:9pt;mso-wrap-distance-top:3.6pt;z-index:251659264;mso-width-relative:page;mso-height-relative:page;" fillcolor="#FFFFFF [3201]" filled="t" stroked="t" coordsize="21600,21600" o:gfxdata="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Z4nUbVAAAACAEAAA8AAAAAAAAAAQAgAAAAIgAA&#10;AGRycy9kb3ducmV2LnhtbFBLAQIUABQAAAAIAIdO4kDfv9bmRAIAAGoEAAAOAAAAAAAAAAEAIAAA&#10;ACQBAABkcnMvZTJvRG9jLnhtbFBLBQYAAAAABgAGAFkBAADaBQAAAAA=&#10;">
                <v:fill on="t" focussize="0,0"/>
                <v:stroke weight="1pt" color="#ED7D31 [3205]" miterlimit="8" joinstyle="miter"/>
                <v:imagedata o:title=""/>
                <o:lock v:ext="edit" aspectratio="f"/>
                <v:textbox>
                  <w:txbxContent>
                    <w:p>
                      <w:pPr>
                        <w:rPr>
                          <w:color w:val="00B0F0"/>
                        </w:rPr>
                      </w:pPr>
                      <w:r>
                        <w:rPr>
                          <w:rFonts w:ascii="&amp;quot" w:hAnsi="&amp;quot"/>
                          <w:color w:val="00B0F0"/>
                        </w:rPr>
                        <w:t>本合同文本仅作为购买服务参考文本，双方签订合同时应结合项目特点和具体要求修订相关内容。</w:t>
                      </w:r>
                      <w:r>
                        <w:rPr>
                          <w:rFonts w:hint="eastAsia" w:ascii="&amp;quot" w:hAnsi="&amp;quot"/>
                          <w:color w:val="00B0F0"/>
                        </w:rPr>
                        <w:t>（</w:t>
                      </w:r>
                      <w:r>
                        <w:rPr>
                          <w:rFonts w:hint="eastAsia" w:ascii="&amp;quot" w:hAnsi="&amp;quot"/>
                          <w:color w:val="FF0000"/>
                          <w:sz w:val="21"/>
                          <w:szCs w:val="21"/>
                        </w:rPr>
                        <w:t>注：</w:t>
                      </w:r>
                      <w:r>
                        <w:rPr>
                          <w:rFonts w:ascii="&amp;quot" w:hAnsi="&amp;quot"/>
                          <w:color w:val="FF0000"/>
                          <w:sz w:val="21"/>
                          <w:szCs w:val="21"/>
                        </w:rPr>
                        <w:t>1</w:t>
                      </w:r>
                      <w:r>
                        <w:rPr>
                          <w:rFonts w:hint="eastAsia" w:ascii="&amp;quot" w:hAnsi="&amp;quot"/>
                          <w:color w:val="FF0000"/>
                          <w:sz w:val="21"/>
                          <w:szCs w:val="21"/>
                        </w:rPr>
                        <w:t>、合同正式文本请删除此段；2、合同名称中“模板”两字删除；3、文本中的注释删除</w:t>
                      </w:r>
                      <w:r>
                        <w:rPr>
                          <w:rFonts w:hint="eastAsia" w:ascii="&amp;quot" w:hAnsi="&amp;quot"/>
                          <w:color w:val="00B0F0"/>
                        </w:rPr>
                        <w:t>）</w:t>
                      </w:r>
                    </w:p>
                  </w:txbxContent>
                </v:textbox>
                <w10:wrap type="square"/>
              </v:shape>
            </w:pict>
          </mc:Fallback>
        </mc:AlternateContent>
      </w:r>
      <w:r>
        <w:rPr>
          <w:rFonts w:hint="eastAsia" w:ascii="&amp;quot" w:hAnsi="&amp;quot"/>
          <w:color w:val="333333"/>
        </w:rPr>
        <w:t xml:space="preserve">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w:t>
      </w:r>
    </w:p>
    <w:p>
      <w:pPr>
        <w:pStyle w:val="2"/>
        <w:spacing w:before="0" w:beforeAutospacing="0" w:after="0" w:afterAutospacing="0" w:line="520" w:lineRule="exact"/>
        <w:jc w:val="center"/>
        <w:rPr>
          <w:rFonts w:hint="eastAsia" w:ascii="&amp;quot" w:hAnsi="&amp;quot"/>
          <w:color w:val="333333"/>
          <w:sz w:val="32"/>
          <w:szCs w:val="32"/>
        </w:rPr>
      </w:pPr>
      <w:r>
        <w:rPr>
          <w:rFonts w:ascii="&amp;quot" w:hAnsi="&amp;quot"/>
          <w:color w:val="333333"/>
          <w:sz w:val="32"/>
          <w:szCs w:val="32"/>
        </w:rPr>
        <w:t>购买服务合同</w:t>
      </w:r>
      <w:r>
        <w:rPr>
          <w:rFonts w:hint="eastAsia" w:ascii="&amp;quot" w:hAnsi="&amp;quot"/>
          <w:color w:val="333333"/>
          <w:sz w:val="32"/>
          <w:szCs w:val="32"/>
        </w:rPr>
        <w:t>（模板）</w:t>
      </w:r>
    </w:p>
    <w:p>
      <w:pPr>
        <w:pStyle w:val="2"/>
        <w:spacing w:before="0" w:beforeAutospacing="0" w:after="0" w:afterAutospacing="0" w:line="520" w:lineRule="exact"/>
        <w:jc w:val="both"/>
        <w:rPr>
          <w:rFonts w:hint="eastAsia" w:ascii="&amp;quot" w:hAnsi="&amp;quot"/>
          <w:color w:val="333333"/>
          <w:sz w:val="32"/>
          <w:szCs w:val="32"/>
        </w:rPr>
      </w:pPr>
      <w:r>
        <w:rPr>
          <w:rFonts w:ascii="&amp;quot" w:hAnsi="&amp;quot"/>
          <w:color w:val="333333"/>
          <w:sz w:val="32"/>
          <w:szCs w:val="32"/>
        </w:rPr>
        <w:t>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甲方:    南京体育学院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地址：南京市灵谷寺路</w:t>
      </w:r>
      <w:r>
        <w:rPr>
          <w:rFonts w:hint="eastAsia" w:ascii="&amp;quot" w:hAnsi="&amp;quot"/>
          <w:color w:val="333333"/>
        </w:rPr>
        <w:t>8号或南京市仙林大道1</w:t>
      </w:r>
      <w:r>
        <w:rPr>
          <w:rFonts w:ascii="&amp;quot" w:hAnsi="&amp;quot"/>
          <w:color w:val="333333"/>
        </w:rPr>
        <w:t>69号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法定代表人：杨国庆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乙方（承接主体):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地址：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法定代表人：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根据《中华人民共和国</w:t>
      </w:r>
      <w:r>
        <w:rPr>
          <w:rFonts w:hint="eastAsia" w:ascii="&amp;quot" w:hAnsi="&amp;quot"/>
          <w:color w:val="000000" w:themeColor="text1"/>
          <w:lang w:val="en-US" w:eastAsia="zh-CN"/>
          <w14:textFill>
            <w14:solidFill>
              <w14:schemeClr w14:val="tx1"/>
            </w14:solidFill>
          </w14:textFill>
        </w:rPr>
        <w:t>民法典</w:t>
      </w:r>
      <w:r>
        <w:rPr>
          <w:rFonts w:ascii="&amp;quot" w:hAnsi="&amp;quot"/>
          <w:color w:val="333333"/>
        </w:rPr>
        <w:t>》、《政府采购法》等有关规定，为保证购买服务质量，明确双方的权利义务，经甲乙双方协商，本着平等互利和诚实信用的原则，双方一致同意，签订本合同。</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第一条</w:t>
      </w:r>
      <w:r>
        <w:rPr>
          <w:rFonts w:hint="eastAsia" w:ascii="&amp;quot" w:hAnsi="&amp;quot"/>
          <w:b/>
          <w:color w:val="333333"/>
        </w:rPr>
        <w:t xml:space="preserve"> </w:t>
      </w:r>
      <w:r>
        <w:rPr>
          <w:rFonts w:ascii="&amp;quot" w:hAnsi="&amp;quot"/>
          <w:b/>
          <w:color w:val="333333"/>
        </w:rPr>
        <w:t xml:space="preserve">  服务项目内容</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1、甲方通过 </w:t>
      </w:r>
      <w:r>
        <w:rPr>
          <w:rFonts w:ascii="&amp;quot" w:hAnsi="&amp;quot"/>
          <w:color w:val="333333"/>
          <w:u w:val="single"/>
        </w:rPr>
        <w:t>         </w:t>
      </w:r>
      <w:r>
        <w:rPr>
          <w:rFonts w:ascii="&amp;quot" w:hAnsi="&amp;quot"/>
          <w:color w:val="333333"/>
        </w:rPr>
        <w:t> 方式确定由乙方提供以下服务：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2、服务内容及数量（</w:t>
      </w:r>
      <w:r>
        <w:rPr>
          <w:rFonts w:ascii="&amp;quot" w:hAnsi="&amp;quot"/>
          <w:color w:val="FF0000"/>
        </w:rPr>
        <w:t>注</w:t>
      </w:r>
      <w:r>
        <w:rPr>
          <w:rFonts w:hint="eastAsia" w:ascii="&amp;quot" w:hAnsi="&amp;quot"/>
          <w:color w:val="FF0000"/>
        </w:rPr>
        <w:t>：</w:t>
      </w:r>
      <w:r>
        <w:rPr>
          <w:rFonts w:ascii="&amp;quot" w:hAnsi="&amp;quot"/>
          <w:color w:val="FF0000"/>
        </w:rPr>
        <w:t>可另附明细附件</w:t>
      </w:r>
      <w:r>
        <w:rPr>
          <w:rFonts w:ascii="&amp;quot" w:hAnsi="&amp;quot"/>
          <w:color w:val="333333"/>
        </w:rPr>
        <w:t>）：</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w:t>
      </w:r>
      <w:r>
        <w:rPr>
          <w:rFonts w:ascii="&amp;quot" w:hAnsi="&amp;quot"/>
          <w:color w:val="333333"/>
          <w:u w:val="single"/>
        </w:rPr>
        <w:t>                                      </w:t>
      </w:r>
      <w:r>
        <w:rPr>
          <w:rFonts w:ascii="&amp;quot" w:hAnsi="&amp;quot"/>
          <w:color w:val="333333"/>
        </w:rPr>
        <w:t>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3、服务地点</w:t>
      </w:r>
      <w:r>
        <w:rPr>
          <w:rFonts w:ascii="&amp;quot" w:hAnsi="&amp;quot"/>
          <w:color w:val="333333"/>
          <w:u w:val="single"/>
        </w:rPr>
        <w:t>：                                  </w:t>
      </w:r>
      <w:r>
        <w:rPr>
          <w:rFonts w:ascii="&amp;quot" w:hAnsi="&amp;quot"/>
          <w:color w:val="333333"/>
        </w:rPr>
        <w:t>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4、服务期限：自</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年</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月</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日至 </w:t>
      </w:r>
      <w:r>
        <w:rPr>
          <w:rFonts w:ascii="&amp;quot" w:hAnsi="&amp;quot"/>
          <w:color w:val="333333"/>
          <w:u w:val="single"/>
        </w:rPr>
        <w:t xml:space="preserve">     </w:t>
      </w:r>
      <w:r>
        <w:rPr>
          <w:rFonts w:ascii="&amp;quot" w:hAnsi="&amp;quot"/>
          <w:color w:val="333333"/>
        </w:rPr>
        <w:t>  年</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月</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日。</w:t>
      </w:r>
    </w:p>
    <w:p>
      <w:pPr>
        <w:pStyle w:val="2"/>
        <w:spacing w:before="0" w:beforeAutospacing="0" w:after="0" w:afterAutospacing="0" w:line="520" w:lineRule="exact"/>
        <w:jc w:val="both"/>
        <w:rPr>
          <w:rFonts w:hint="eastAsia" w:ascii="&amp;quot" w:hAnsi="&amp;quot"/>
          <w:color w:val="333333"/>
        </w:rPr>
      </w:pPr>
      <w:r>
        <w:rPr>
          <w:rFonts w:ascii="&amp;quot" w:hAnsi="&amp;quot"/>
          <w:b/>
          <w:color w:val="333333"/>
        </w:rPr>
        <w:t>第二条</w:t>
      </w:r>
      <w:r>
        <w:rPr>
          <w:rFonts w:hint="eastAsia" w:ascii="&amp;quot" w:hAnsi="&amp;quot"/>
          <w:b/>
          <w:color w:val="333333"/>
        </w:rPr>
        <w:t xml:space="preserve"> </w:t>
      </w:r>
      <w:r>
        <w:rPr>
          <w:rFonts w:ascii="&amp;quot" w:hAnsi="&amp;quot"/>
          <w:b/>
          <w:color w:val="333333"/>
        </w:rPr>
        <w:t xml:space="preserve">  服务项目质量标准和要求</w:t>
      </w:r>
      <w:r>
        <w:rPr>
          <w:rFonts w:ascii="&amp;quot" w:hAnsi="&amp;quot"/>
          <w:color w:val="333333"/>
        </w:rPr>
        <w:t>（</w:t>
      </w:r>
      <w:r>
        <w:rPr>
          <w:rFonts w:ascii="&amp;quot" w:hAnsi="&amp;quot"/>
          <w:color w:val="FF0000"/>
        </w:rPr>
        <w:t>注</w:t>
      </w:r>
      <w:r>
        <w:rPr>
          <w:rFonts w:hint="eastAsia" w:ascii="&amp;quot" w:hAnsi="&amp;quot"/>
          <w:color w:val="FF0000"/>
        </w:rPr>
        <w:t>：</w:t>
      </w:r>
      <w:r>
        <w:rPr>
          <w:rFonts w:ascii="&amp;quot" w:hAnsi="&amp;quot"/>
          <w:color w:val="FF0000"/>
        </w:rPr>
        <w:t>可另附明细附件</w:t>
      </w:r>
      <w:r>
        <w:rPr>
          <w:rFonts w:ascii="&amp;quot" w:hAnsi="&amp;quot"/>
          <w:color w:val="333333"/>
        </w:rPr>
        <w:t>)</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w:t>
      </w:r>
      <w:r>
        <w:rPr>
          <w:rFonts w:ascii="&amp;quot" w:hAnsi="&amp;quot"/>
          <w:color w:val="333333"/>
          <w:u w:val="single"/>
        </w:rPr>
        <w:t>                                        </w:t>
      </w:r>
      <w:r>
        <w:rPr>
          <w:rFonts w:ascii="&amp;quot" w:hAnsi="&amp;quot"/>
          <w:color w:val="333333"/>
        </w:rPr>
        <w:t> 。</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第三条</w:t>
      </w:r>
      <w:r>
        <w:rPr>
          <w:rFonts w:hint="eastAsia" w:ascii="&amp;quot" w:hAnsi="&amp;quot"/>
          <w:b/>
          <w:color w:val="333333"/>
        </w:rPr>
        <w:t xml:space="preserve"> </w:t>
      </w:r>
      <w:r>
        <w:rPr>
          <w:rFonts w:ascii="&amp;quot" w:hAnsi="&amp;quot"/>
          <w:b/>
          <w:color w:val="333333"/>
        </w:rPr>
        <w:t xml:space="preserve">  合同金额及报价明细</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1、本合同服务费用总金额为（大写）：</w:t>
      </w:r>
      <w:r>
        <w:rPr>
          <w:rFonts w:ascii="&amp;quot" w:hAnsi="&amp;quot"/>
          <w:color w:val="333333"/>
          <w:u w:val="single"/>
        </w:rPr>
        <w:t xml:space="preserve">         </w:t>
      </w:r>
      <w:r>
        <w:rPr>
          <w:rFonts w:ascii="&amp;quot" w:hAnsi="&amp;quot"/>
          <w:color w:val="333333"/>
        </w:rPr>
        <w:t>  元人民币(</w:t>
      </w:r>
      <w:r>
        <w:rPr>
          <w:rFonts w:hint="eastAsia" w:ascii="&amp;quot" w:hAnsi="&amp;quot"/>
          <w:color w:val="333333"/>
        </w:rPr>
        <w:t>小写</w:t>
      </w:r>
      <w:r>
        <w:rPr>
          <w:rFonts w:ascii="&amp;quot" w:hAnsi="&amp;quot"/>
          <w:color w:val="333333"/>
          <w:u w:val="single"/>
        </w:rPr>
        <w:t xml:space="preserve">     </w:t>
      </w:r>
      <w:r>
        <w:rPr>
          <w:rFonts w:ascii="&amp;quot" w:hAnsi="&amp;quot"/>
          <w:color w:val="333333"/>
        </w:rPr>
        <w:t>元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2、报价明细：   </w:t>
      </w:r>
      <w:r>
        <w:rPr>
          <w:rFonts w:ascii="&amp;quot" w:hAnsi="&amp;quot"/>
          <w:color w:val="333333"/>
          <w:u w:val="single"/>
        </w:rPr>
        <w:t>                                </w:t>
      </w:r>
      <w:r>
        <w:rPr>
          <w:rFonts w:ascii="&amp;quot" w:hAnsi="&amp;quot"/>
          <w:color w:val="333333"/>
        </w:rPr>
        <w:t>  </w:t>
      </w:r>
      <w:r>
        <w:rPr>
          <w:rFonts w:hint="eastAsia" w:ascii="&amp;quot" w:hAnsi="&amp;quot"/>
          <w:color w:val="333333"/>
        </w:rPr>
        <w:t>。</w:t>
      </w:r>
    </w:p>
    <w:p>
      <w:pPr>
        <w:pStyle w:val="2"/>
        <w:spacing w:before="0" w:beforeAutospacing="0" w:after="0" w:afterAutospacing="0" w:line="520" w:lineRule="exact"/>
        <w:jc w:val="both"/>
        <w:rPr>
          <w:rFonts w:hint="eastAsia" w:ascii="&amp;quot" w:hAnsi="&amp;quot"/>
          <w:color w:val="333333"/>
          <w:u w:val="single"/>
        </w:rPr>
      </w:pPr>
      <w:r>
        <w:rPr>
          <w:rFonts w:ascii="&amp;quot" w:hAnsi="&amp;quot"/>
          <w:color w:val="333333"/>
        </w:rPr>
        <w:t>           3、乙方开户名称：</w:t>
      </w:r>
      <w:r>
        <w:rPr>
          <w:rFonts w:hint="eastAsia" w:ascii="&amp;quot" w:hAnsi="&amp;quot"/>
          <w:color w:val="333333"/>
          <w:u w:val="single"/>
        </w:rPr>
        <w:t xml:space="preserve"> </w:t>
      </w:r>
      <w:r>
        <w:rPr>
          <w:rFonts w:ascii="&amp;quot" w:hAnsi="&amp;quot"/>
          <w:color w:val="333333"/>
          <w:u w:val="single"/>
        </w:rPr>
        <w:t xml:space="preserve">                 </w:t>
      </w:r>
      <w:r>
        <w:rPr>
          <w:rFonts w:hint="eastAsia" w:ascii="&amp;quot" w:hAnsi="&amp;quot"/>
          <w:color w:val="333333"/>
        </w:rPr>
        <w:t xml:space="preserve"> </w:t>
      </w:r>
      <w:r>
        <w:rPr>
          <w:rFonts w:ascii="&amp;quot" w:hAnsi="&amp;quot"/>
          <w:color w:val="333333"/>
        </w:rPr>
        <w:t xml:space="preserve">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开户银行：</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银行帐号：</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w:t>
      </w:r>
    </w:p>
    <w:p>
      <w:pPr>
        <w:pStyle w:val="2"/>
        <w:spacing w:before="0" w:beforeAutospacing="0" w:after="0" w:afterAutospacing="0" w:line="520" w:lineRule="exact"/>
        <w:jc w:val="both"/>
        <w:rPr>
          <w:rFonts w:hint="eastAsia" w:ascii="&amp;quot" w:hAnsi="&amp;quot"/>
          <w:color w:val="333333"/>
        </w:rPr>
      </w:pPr>
      <w:r>
        <w:rPr>
          <w:rFonts w:ascii="&amp;quot" w:hAnsi="&amp;quot"/>
          <w:b/>
          <w:color w:val="333333"/>
        </w:rPr>
        <w:t>第四条</w:t>
      </w:r>
      <w:r>
        <w:rPr>
          <w:rFonts w:hint="eastAsia" w:ascii="&amp;quot" w:hAnsi="&amp;quot"/>
          <w:b/>
          <w:color w:val="333333"/>
        </w:rPr>
        <w:t xml:space="preserve"> </w:t>
      </w:r>
      <w:r>
        <w:rPr>
          <w:rFonts w:ascii="&amp;quot" w:hAnsi="&amp;quot"/>
          <w:b/>
          <w:color w:val="333333"/>
        </w:rPr>
        <w:t xml:space="preserve">  付款方式</w:t>
      </w:r>
      <w:r>
        <w:rPr>
          <w:rFonts w:ascii="&amp;quot" w:hAnsi="&amp;quot"/>
          <w:color w:val="333333"/>
        </w:rPr>
        <w:t>（</w:t>
      </w:r>
      <w:r>
        <w:rPr>
          <w:rFonts w:ascii="&amp;quot" w:hAnsi="&amp;quot"/>
          <w:color w:val="FF0000"/>
          <w:sz w:val="21"/>
          <w:szCs w:val="21"/>
        </w:rPr>
        <w:t>注</w:t>
      </w:r>
      <w:r>
        <w:rPr>
          <w:rFonts w:hint="eastAsia" w:ascii="&amp;quot" w:hAnsi="&amp;quot"/>
          <w:color w:val="FF0000"/>
          <w:sz w:val="21"/>
          <w:szCs w:val="21"/>
        </w:rPr>
        <w:t>：</w:t>
      </w:r>
      <w:r>
        <w:rPr>
          <w:rFonts w:ascii="&amp;quot" w:hAnsi="&amp;quot"/>
          <w:color w:val="FF0000"/>
          <w:sz w:val="21"/>
          <w:szCs w:val="21"/>
        </w:rPr>
        <w:t>根据有关资金管理规定和服务类型选择以下任一种付款方式</w:t>
      </w:r>
      <w:r>
        <w:rPr>
          <w:rFonts w:ascii="&amp;quot" w:hAnsi="&amp;quot"/>
          <w:color w:val="333333"/>
        </w:rPr>
        <w:t>）</w:t>
      </w:r>
    </w:p>
    <w:p>
      <w:pPr>
        <w:pStyle w:val="2"/>
        <w:spacing w:before="0" w:beforeAutospacing="0" w:after="0" w:afterAutospacing="0" w:line="520" w:lineRule="exact"/>
        <w:ind w:left="720" w:hanging="720" w:hangingChars="300"/>
        <w:jc w:val="both"/>
        <w:rPr>
          <w:rFonts w:hint="eastAsia" w:ascii="&amp;quot" w:hAnsi="&amp;quot"/>
          <w:color w:val="333333"/>
        </w:rPr>
      </w:pPr>
      <w:r>
        <w:rPr>
          <w:rFonts w:ascii="&amp;quot" w:hAnsi="&amp;quot"/>
          <w:color w:val="333333"/>
        </w:rPr>
        <w:t>甲方以</w:t>
      </w:r>
      <w:r>
        <w:rPr>
          <w:rFonts w:ascii="&amp;quot" w:hAnsi="&amp;quot"/>
          <w:color w:val="333333"/>
          <w:sz w:val="32"/>
          <w:szCs w:val="32"/>
        </w:rPr>
        <w:t> □</w:t>
      </w:r>
      <w:r>
        <w:rPr>
          <w:rFonts w:ascii="&amp;quot" w:hAnsi="&amp;quot"/>
          <w:color w:val="333333"/>
        </w:rPr>
        <w:t>国库直接支付</w:t>
      </w:r>
      <w:r>
        <w:rPr>
          <w:rFonts w:ascii="&amp;quot" w:hAnsi="&amp;quot"/>
          <w:color w:val="333333"/>
          <w:sz w:val="32"/>
          <w:szCs w:val="32"/>
        </w:rPr>
        <w:t> □</w:t>
      </w:r>
      <w:r>
        <w:rPr>
          <w:rFonts w:ascii="&amp;quot" w:hAnsi="&amp;quot"/>
          <w:color w:val="333333"/>
        </w:rPr>
        <w:t>国库授权支付 </w:t>
      </w:r>
      <w:r>
        <w:rPr>
          <w:rFonts w:ascii="&amp;quot" w:hAnsi="&amp;quot"/>
          <w:color w:val="333333"/>
          <w:sz w:val="32"/>
          <w:szCs w:val="32"/>
        </w:rPr>
        <w:t>□</w:t>
      </w:r>
      <w:r>
        <w:rPr>
          <w:rFonts w:ascii="&amp;quot" w:hAnsi="&amp;quot"/>
          <w:color w:val="333333"/>
        </w:rPr>
        <w:t>单位资金转账支付方式付款（</w:t>
      </w:r>
      <w:r>
        <w:rPr>
          <w:rFonts w:ascii="&amp;quot" w:hAnsi="&amp;quot"/>
          <w:color w:val="FF0000"/>
        </w:rPr>
        <w:t>注</w:t>
      </w:r>
      <w:r>
        <w:rPr>
          <w:rFonts w:hint="eastAsia" w:ascii="&amp;quot" w:hAnsi="&amp;quot"/>
          <w:color w:val="FF0000"/>
        </w:rPr>
        <w:t>：</w:t>
      </w:r>
      <w:r>
        <w:rPr>
          <w:rFonts w:ascii="&amp;quot" w:hAnsi="&amp;quot"/>
          <w:color w:val="FF0000"/>
        </w:rPr>
        <w:t>在</w:t>
      </w:r>
      <w:r>
        <w:rPr>
          <w:rFonts w:ascii="&amp;quot" w:hAnsi="&amp;quot"/>
          <w:color w:val="FF0000"/>
          <w:sz w:val="32"/>
          <w:szCs w:val="32"/>
        </w:rPr>
        <w:t>□</w:t>
      </w:r>
      <w:r>
        <w:rPr>
          <w:rFonts w:ascii="&amp;quot" w:hAnsi="&amp;quot"/>
          <w:color w:val="FF0000"/>
        </w:rPr>
        <w:t>内划</w:t>
      </w:r>
      <w:r>
        <w:rPr>
          <w:rFonts w:hint="eastAsia" w:ascii="&amp;quot" w:hAnsi="&amp;quot"/>
          <w:color w:val="FF0000"/>
        </w:rPr>
        <w:t>√</w:t>
      </w:r>
      <w:r>
        <w:rPr>
          <w:rFonts w:ascii="&amp;quot" w:hAnsi="&amp;quot"/>
          <w:color w:val="333333"/>
        </w:rPr>
        <w:t>）。</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甲方以下述第</w:t>
      </w:r>
      <w:r>
        <w:rPr>
          <w:rFonts w:ascii="&amp;quot" w:hAnsi="&amp;quot"/>
          <w:color w:val="333333"/>
          <w:u w:val="single"/>
        </w:rPr>
        <w:t xml:space="preserve">      </w:t>
      </w:r>
      <w:r>
        <w:rPr>
          <w:rFonts w:ascii="&amp;quot" w:hAnsi="&amp;quot"/>
          <w:color w:val="333333"/>
        </w:rPr>
        <w:t>项方式支付合同款项。</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1、一次性付款：</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乙方履约完毕后且甲方按照本合同第</w:t>
      </w:r>
      <w:r>
        <w:rPr>
          <w:rFonts w:hint="eastAsia" w:ascii="&amp;quot" w:hAnsi="&amp;quot"/>
          <w:color w:val="333333"/>
        </w:rPr>
        <w:t>五</w:t>
      </w:r>
      <w:r>
        <w:rPr>
          <w:rFonts w:ascii="&amp;quot" w:hAnsi="&amp;quot"/>
          <w:color w:val="333333"/>
        </w:rPr>
        <w:t>条规定验收合格后</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日内一次性支付全部服务费。</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2、分期支付：</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(1)按年/按季度/按月支付等额的服务费；</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(2)本合同签订后</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日内，甲方向乙方支付 </w:t>
      </w:r>
      <w:r>
        <w:rPr>
          <w:rFonts w:ascii="&amp;quot" w:hAnsi="&amp;quot"/>
          <w:color w:val="333333"/>
          <w:u w:val="single"/>
        </w:rPr>
        <w:t xml:space="preserve">      </w:t>
      </w:r>
      <w:r>
        <w:rPr>
          <w:rFonts w:ascii="&amp;quot" w:hAnsi="&amp;quot"/>
          <w:color w:val="333333"/>
        </w:rPr>
        <w:t>元（或服务费总额的</w:t>
      </w:r>
      <w:r>
        <w:rPr>
          <w:rFonts w:ascii="&amp;quot" w:hAnsi="&amp;quot"/>
          <w:color w:val="333333"/>
          <w:u w:val="single"/>
        </w:rPr>
        <w:t xml:space="preserve">   </w:t>
      </w:r>
      <w:r>
        <w:rPr>
          <w:rFonts w:ascii="&amp;quot" w:hAnsi="&amp;quot"/>
          <w:color w:val="333333"/>
        </w:rPr>
        <w:t> %)；在交付服务成果并经验收合格后，支付服务费</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元（或服务费总额的</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(3)按本合同项下的项目进度支付服务费（</w:t>
      </w:r>
      <w:r>
        <w:rPr>
          <w:rFonts w:ascii="&amp;quot" w:hAnsi="&amp;quot"/>
          <w:color w:val="FF0000"/>
        </w:rPr>
        <w:t>注</w:t>
      </w:r>
      <w:r>
        <w:rPr>
          <w:rFonts w:hint="eastAsia" w:ascii="&amp;quot" w:hAnsi="&amp;quot"/>
          <w:color w:val="FF0000"/>
        </w:rPr>
        <w:t>：</w:t>
      </w:r>
      <w:r>
        <w:rPr>
          <w:rFonts w:ascii="&amp;quot" w:hAnsi="&amp;quot"/>
          <w:color w:val="FF0000"/>
        </w:rPr>
        <w:t>应根据项目特点具体约定,以下阶段支付仅为参考</w:t>
      </w:r>
      <w:r>
        <w:rPr>
          <w:rFonts w:ascii="&amp;quot" w:hAnsi="&amp;quot"/>
          <w:color w:val="333333"/>
        </w:rPr>
        <w:t>）：</w:t>
      </w:r>
    </w:p>
    <w:p>
      <w:pPr>
        <w:pStyle w:val="2"/>
        <w:spacing w:before="0" w:beforeAutospacing="0" w:after="0" w:afterAutospacing="0" w:line="520" w:lineRule="exact"/>
        <w:ind w:firstLine="480" w:firstLineChars="200"/>
        <w:jc w:val="both"/>
        <w:rPr>
          <w:rFonts w:hint="eastAsia" w:ascii="&amp;quot" w:hAnsi="&amp;quot"/>
          <w:color w:val="333333"/>
        </w:rPr>
      </w:pPr>
      <w:r>
        <w:rPr>
          <w:rFonts w:hint="eastAsia"/>
          <w:color w:val="333333"/>
        </w:rPr>
        <w:t>①</w:t>
      </w:r>
      <w:r>
        <w:rPr>
          <w:rFonts w:ascii="&amp;quot" w:hAnsi="&amp;quot"/>
          <w:color w:val="333333"/>
        </w:rPr>
        <w:t>乙方服务人员到达服务地点并提交服务实施方案后</w:t>
      </w:r>
      <w:r>
        <w:rPr>
          <w:rFonts w:ascii="&amp;quot" w:hAnsi="&amp;quot"/>
          <w:color w:val="333333"/>
          <w:u w:val="single"/>
        </w:rPr>
        <w:t xml:space="preserve">    </w:t>
      </w:r>
      <w:r>
        <w:rPr>
          <w:rFonts w:ascii="&amp;quot" w:hAnsi="&amp;quot"/>
          <w:color w:val="333333"/>
        </w:rPr>
        <w:t>日内，甲方将总服务费的</w:t>
      </w:r>
      <w:r>
        <w:rPr>
          <w:rFonts w:ascii="&amp;quot" w:hAnsi="&amp;quot"/>
          <w:color w:val="333333"/>
          <w:u w:val="single"/>
        </w:rPr>
        <w:t xml:space="preserve">     </w:t>
      </w:r>
      <w:r>
        <w:rPr>
          <w:rFonts w:ascii="&amp;quot" w:hAnsi="&amp;quot"/>
          <w:color w:val="333333"/>
        </w:rPr>
        <w:t>%支付给乙方；</w:t>
      </w:r>
    </w:p>
    <w:p>
      <w:pPr>
        <w:pStyle w:val="2"/>
        <w:spacing w:before="0" w:beforeAutospacing="0" w:after="0" w:afterAutospacing="0" w:line="520" w:lineRule="exact"/>
        <w:ind w:firstLine="480" w:firstLineChars="200"/>
        <w:jc w:val="both"/>
        <w:rPr>
          <w:rFonts w:hint="eastAsia" w:ascii="&amp;quot" w:hAnsi="&amp;quot"/>
          <w:color w:val="333333"/>
        </w:rPr>
      </w:pPr>
      <w:r>
        <w:rPr>
          <w:rFonts w:hint="eastAsia"/>
          <w:color w:val="333333"/>
        </w:rPr>
        <w:t>②</w:t>
      </w:r>
      <w:r>
        <w:rPr>
          <w:rFonts w:ascii="&amp;quot" w:hAnsi="&amp;quot"/>
          <w:color w:val="333333"/>
        </w:rPr>
        <w:t>第二次付款为总服务费的</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w:t>
      </w:r>
      <w:r>
        <w:rPr>
          <w:rFonts w:hint="eastAsia" w:ascii="&amp;quot" w:hAnsi="&amp;quot"/>
          <w:color w:val="333333"/>
        </w:rPr>
        <w:t>，</w:t>
      </w:r>
      <w:r>
        <w:rPr>
          <w:rFonts w:ascii="&amp;quot" w:hAnsi="&amp;quot"/>
          <w:color w:val="333333"/>
        </w:rPr>
        <w:t>甲方在乙方提交服务阶段报告及其它文件</w:t>
      </w:r>
      <w:r>
        <w:rPr>
          <w:rFonts w:hint="eastAsia" w:ascii="&amp;quot" w:hAnsi="&amp;quot"/>
          <w:color w:val="333333"/>
        </w:rPr>
        <w:t>，</w:t>
      </w:r>
      <w:r>
        <w:rPr>
          <w:rFonts w:ascii="&amp;quot" w:hAnsi="&amp;quot"/>
          <w:color w:val="333333"/>
        </w:rPr>
        <w:t>且该报告及相关文件符合本合同要求并经甲方验收后</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日内付给乙方；</w:t>
      </w:r>
    </w:p>
    <w:p>
      <w:pPr>
        <w:pStyle w:val="2"/>
        <w:spacing w:before="0" w:beforeAutospacing="0" w:after="0" w:afterAutospacing="0" w:line="520" w:lineRule="exact"/>
        <w:ind w:firstLine="480" w:firstLineChars="200"/>
        <w:jc w:val="both"/>
        <w:rPr>
          <w:rFonts w:hint="eastAsia" w:ascii="&amp;quot" w:hAnsi="&amp;quot"/>
          <w:color w:val="333333"/>
        </w:rPr>
      </w:pPr>
      <w:r>
        <w:rPr>
          <w:rFonts w:hint="eastAsia"/>
          <w:color w:val="333333"/>
        </w:rPr>
        <w:t>③</w:t>
      </w:r>
      <w:r>
        <w:rPr>
          <w:rFonts w:ascii="&amp;quot" w:hAnsi="&amp;quot"/>
          <w:color w:val="333333"/>
        </w:rPr>
        <w:t>最后一次付款为总服务费的</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%，甲方应在乙方完全履行合同，递交服务总报告及相关文件资料并经甲方验收完毕</w:t>
      </w:r>
      <w:r>
        <w:rPr>
          <w:rFonts w:hint="eastAsia" w:ascii="&amp;quot" w:hAnsi="&amp;quot"/>
          <w:color w:val="333333"/>
        </w:rPr>
        <w:t xml:space="preserve"> </w:t>
      </w:r>
      <w:r>
        <w:rPr>
          <w:rFonts w:ascii="&amp;quot" w:hAnsi="&amp;quot"/>
          <w:color w:val="333333"/>
          <w:u w:val="single"/>
        </w:rPr>
        <w:t xml:space="preserve">    </w:t>
      </w:r>
      <w:r>
        <w:rPr>
          <w:rFonts w:ascii="&amp;quot" w:hAnsi="&amp;quot"/>
          <w:color w:val="333333"/>
        </w:rPr>
        <w:t>日内付给乙方。</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第五条   验收方及验收标准</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1、甲方或甲方委托的其他机构应及时对乙方提供的服务进行验收。验收时乙方应派员参加，共同对验收结果进行确认，并承担相关责任。</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2、验收程序及标准（</w:t>
      </w:r>
      <w:r>
        <w:rPr>
          <w:rFonts w:ascii="&amp;quot" w:hAnsi="&amp;quot"/>
          <w:color w:val="FF0000"/>
        </w:rPr>
        <w:t>注</w:t>
      </w:r>
      <w:r>
        <w:rPr>
          <w:rFonts w:hint="eastAsia" w:ascii="&amp;quot" w:hAnsi="&amp;quot"/>
          <w:color w:val="FF0000"/>
        </w:rPr>
        <w:t>：</w:t>
      </w:r>
      <w:r>
        <w:rPr>
          <w:rFonts w:ascii="&amp;quot" w:hAnsi="&amp;quot"/>
          <w:color w:val="FF0000"/>
        </w:rPr>
        <w:t>可另附明细附件</w:t>
      </w:r>
      <w:r>
        <w:rPr>
          <w:rFonts w:ascii="&amp;quot" w:hAnsi="&amp;quot"/>
          <w:color w:val="333333"/>
        </w:rPr>
        <w:t>)：</w:t>
      </w:r>
      <w:r>
        <w:rPr>
          <w:rFonts w:ascii="&amp;quot" w:hAnsi="&amp;quot"/>
          <w:color w:val="333333"/>
          <w:u w:val="single"/>
        </w:rPr>
        <w:t xml:space="preserve">                        </w:t>
      </w:r>
      <w:r>
        <w:rPr>
          <w:rFonts w:ascii="&amp;quot" w:hAnsi="&amp;quot"/>
          <w:color w:val="333333"/>
        </w:rPr>
        <w:t xml:space="preserve"> </w:t>
      </w:r>
      <w:r>
        <w:rPr>
          <w:rFonts w:hint="eastAsia" w:ascii="&amp;quot" w:hAnsi="&amp;quot"/>
          <w:color w:val="333333"/>
        </w:rPr>
        <w:t>。</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第六条</w:t>
      </w:r>
      <w:r>
        <w:rPr>
          <w:rFonts w:hint="eastAsia" w:ascii="&amp;quot" w:hAnsi="&amp;quot"/>
          <w:b/>
          <w:color w:val="333333"/>
        </w:rPr>
        <w:t xml:space="preserve"> </w:t>
      </w:r>
      <w:r>
        <w:rPr>
          <w:rFonts w:ascii="&amp;quot" w:hAnsi="&amp;quot"/>
          <w:b/>
          <w:color w:val="333333"/>
        </w:rPr>
        <w:t xml:space="preserve">  甲方的权利和义务</w:t>
      </w:r>
    </w:p>
    <w:p>
      <w:pPr>
        <w:pStyle w:val="2"/>
        <w:spacing w:before="0" w:beforeAutospacing="0" w:after="0" w:afterAutospacing="0" w:line="520" w:lineRule="exact"/>
        <w:ind w:firstLine="482" w:firstLineChars="200"/>
        <w:jc w:val="both"/>
        <w:rPr>
          <w:rFonts w:hint="eastAsia" w:ascii="&amp;quot" w:hAnsi="&amp;quot"/>
          <w:b/>
          <w:color w:val="333333"/>
        </w:rPr>
      </w:pPr>
      <w:r>
        <w:rPr>
          <w:rFonts w:ascii="&amp;quot" w:hAnsi="&amp;quot"/>
          <w:b/>
          <w:color w:val="333333"/>
        </w:rPr>
        <w:t>(一）甲方的权利</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1、甲方有权随时向乙方了解项目进度，并要求乙方提供项目相关资料。</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2、甲方有权对项目资金使用情况进行监督、检查，并要求乙方提供相关资料。</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4、甲方有权在乙方履行合同过程中出现损害或可能损害公共利益、公共安全情形时终止本合同。</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5、甲方有权根据国家政策或法律法规的变动对服务项目的需求标准和质量要求作出相应变动或者取消项目。</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6、甲方有权将乙方履行合同情况及不符合政府购买服务管理规定情况，向相关部门报告并纳入不良信用记录、年检（报）、评估、执法等监管体系中。</w:t>
      </w:r>
    </w:p>
    <w:p>
      <w:pPr>
        <w:pStyle w:val="2"/>
        <w:spacing w:before="0" w:beforeAutospacing="0" w:after="0" w:afterAutospacing="0" w:line="520" w:lineRule="exact"/>
        <w:ind w:firstLine="482" w:firstLineChars="200"/>
        <w:jc w:val="both"/>
        <w:rPr>
          <w:rFonts w:hint="eastAsia" w:ascii="&amp;quot" w:hAnsi="&amp;quot"/>
          <w:b/>
          <w:color w:val="333333"/>
        </w:rPr>
      </w:pPr>
      <w:r>
        <w:rPr>
          <w:rFonts w:ascii="&amp;quot" w:hAnsi="&amp;quot"/>
          <w:b/>
          <w:color w:val="333333"/>
        </w:rPr>
        <w:t>(二）甲方的义务</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1、甲方应及时向乙方提供与履行本合同相关的所有必须的文件、资料。</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2、甲方应为乙方履行本合同过程中与相关政府部门及其他第三方的沟通、协调提供必要的协助。</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3、甲方应按照合同约定支付服务费用。</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第七条   乙方的权利和义务</w:t>
      </w:r>
    </w:p>
    <w:p>
      <w:pPr>
        <w:pStyle w:val="2"/>
        <w:spacing w:before="0" w:beforeAutospacing="0" w:after="0" w:afterAutospacing="0" w:line="520" w:lineRule="exact"/>
        <w:ind w:firstLine="482" w:firstLineChars="200"/>
        <w:jc w:val="both"/>
        <w:rPr>
          <w:rFonts w:hint="eastAsia" w:ascii="&amp;quot" w:hAnsi="&amp;quot"/>
          <w:b/>
          <w:color w:val="333333"/>
        </w:rPr>
      </w:pPr>
      <w:r>
        <w:rPr>
          <w:rFonts w:ascii="&amp;quot" w:hAnsi="&amp;quot"/>
          <w:b/>
          <w:color w:val="333333"/>
        </w:rPr>
        <w:t>(一）乙方的权利</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1、乙方有权按照本合同约定向甲方收取服务费用。</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2、乙方有权自甲方处获得与提供本合同项下服务相关的所有必须的文件、资料。</w:t>
      </w:r>
    </w:p>
    <w:p>
      <w:pPr>
        <w:pStyle w:val="2"/>
        <w:spacing w:before="0" w:beforeAutospacing="0" w:after="0" w:afterAutospacing="0" w:line="520" w:lineRule="exact"/>
        <w:ind w:firstLine="482" w:firstLineChars="200"/>
        <w:jc w:val="both"/>
        <w:rPr>
          <w:rFonts w:hint="eastAsia" w:ascii="&amp;quot" w:hAnsi="&amp;quot"/>
          <w:b/>
          <w:color w:val="333333"/>
        </w:rPr>
      </w:pPr>
      <w:r>
        <w:rPr>
          <w:rFonts w:ascii="&amp;quot" w:hAnsi="&amp;quot"/>
          <w:b/>
          <w:color w:val="333333"/>
        </w:rPr>
        <w:t>(二）乙方的义务</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1、乙方应配备具有相应资质、特定经验的工作人员负责项目实施，按照本合同约定的标准、要求和时间完成项目。</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2、乙方不得以任何理由将本合同项下的服务项目转包给第三方承担。</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3、乙方应全面履行本项目实施过程中的相关安全管理职责，因乙方未尽到管理职责发生安全事故的，由乙方承担相应的法律责任。</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4、乙方承诺根据本合同提供的服务及相关的软件和技术资料，均已取得有关知识产权的权利人的合法授权。如发生涉及到专利权、著作权、商标权等争议，乙方负责处理并承担由此引起的全部法律及经济责任。</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5、乙方应接受并配合甲方或甲方组织的对本合同履行情况的监督与检查，对于甲方指出的问题，应及时作出合理解释或予以纠正。</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6、乙方应对项目资金进行规范的财务管理和会计核算，加强自身监督，确保资金规范管理和使用。</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7、乙方应建立健全财务管理与报告制度，按要求向甲方提供资金的使用情况、项目执行情况、成果总结等材料，并配合甲方及甲方组织的监督检查或绩效评价。</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9、项目交付后，乙方应无条件返还甲方向其提供的文件、资料并向甲方移交项目资料，同时乙方应当自留一份完整的项目档案并予以妥善保存。</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第八条   违约责任</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在本合同履行过程中，双方因违约或造成对方经济、社会效益等损失的应当赔偿。</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1、甲方无正当理由拒绝接收服务，到期拒付服务费的，甲方向乙方偿付本合同总服务费</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%的违约金。甲方逾期付款的，则每日按逾期金额的 </w:t>
      </w:r>
      <w:r>
        <w:rPr>
          <w:rFonts w:ascii="&amp;quot" w:hAnsi="&amp;quot"/>
          <w:color w:val="333333"/>
          <w:u w:val="single"/>
        </w:rPr>
        <w:t xml:space="preserve">  </w:t>
      </w:r>
      <w:r>
        <w:rPr>
          <w:rFonts w:ascii="&amp;quot" w:hAnsi="&amp;quot"/>
          <w:color w:val="333333"/>
        </w:rPr>
        <w:t> %向乙方偿付违约金。</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2、乙方提供的服务不符合本项目相关文件和本合同规定的，甲方有权拒收，并且乙方须向甲方支付本合同总服务费</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  %的违约金。</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3、乙方未能按照本合同约定时间提供服务或完成约定的项目服务内容的，从逾期之日起每日按本合同总服务费 </w:t>
      </w:r>
      <w:r>
        <w:rPr>
          <w:rFonts w:ascii="&amp;quot" w:hAnsi="&amp;quot"/>
          <w:color w:val="333333"/>
          <w:u w:val="single"/>
        </w:rPr>
        <w:t xml:space="preserve">  </w:t>
      </w:r>
      <w:r>
        <w:rPr>
          <w:rFonts w:ascii="&amp;quot" w:hAnsi="&amp;quot"/>
          <w:color w:val="333333"/>
        </w:rPr>
        <w:t> %的数额向甲方支付违约金；逾期  </w:t>
      </w:r>
      <w:r>
        <w:rPr>
          <w:rFonts w:ascii="&amp;quot" w:hAnsi="&amp;quot"/>
          <w:color w:val="333333"/>
          <w:u w:val="single"/>
        </w:rPr>
        <w:t xml:space="preserve">   </w:t>
      </w:r>
      <w:r>
        <w:rPr>
          <w:rFonts w:ascii="&amp;quot" w:hAnsi="&amp;quot"/>
          <w:color w:val="333333"/>
        </w:rPr>
        <w:t>日以上的，甲方有权终止合同，由此造成的甲方经济损失由乙方承担。</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4、未经甲方同意，乙方不得擅自将本合同服务转包第三方承担。如擅自转包，则乙方应支付给甲方本合同总服务费 </w:t>
      </w:r>
      <w:r>
        <w:rPr>
          <w:rFonts w:ascii="&amp;quot" w:hAnsi="&amp;quot"/>
          <w:color w:val="333333"/>
          <w:u w:val="single"/>
        </w:rPr>
        <w:t xml:space="preserve">    </w:t>
      </w:r>
      <w:r>
        <w:rPr>
          <w:rFonts w:ascii="&amp;quot" w:hAnsi="&amp;quot"/>
          <w:color w:val="333333"/>
        </w:rPr>
        <w:t> %的违约金。</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5、其他违约责任按《中华人民共和国</w:t>
      </w:r>
      <w:r>
        <w:rPr>
          <w:rFonts w:hint="eastAsia" w:ascii="&amp;quot" w:hAnsi="&amp;quot"/>
          <w:color w:val="333333"/>
          <w:lang w:val="en-US" w:eastAsia="zh-CN"/>
        </w:rPr>
        <w:t>民法典</w:t>
      </w:r>
      <w:r>
        <w:rPr>
          <w:rFonts w:ascii="&amp;quot" w:hAnsi="&amp;quot"/>
          <w:color w:val="333333"/>
        </w:rPr>
        <w:t>》处理。</w:t>
      </w:r>
      <w:bookmarkStart w:id="0" w:name="_GoBack"/>
      <w:bookmarkEnd w:id="0"/>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第九条   知识产权归属</w:t>
      </w:r>
    </w:p>
    <w:p>
      <w:pPr>
        <w:pStyle w:val="2"/>
        <w:spacing w:before="0" w:beforeAutospacing="0" w:after="0" w:afterAutospacing="0" w:line="520" w:lineRule="exact"/>
        <w:jc w:val="both"/>
        <w:rPr>
          <w:rFonts w:hint="eastAsia" w:ascii="&amp;quot" w:hAnsi="&amp;quot"/>
          <w:color w:val="333333"/>
          <w:u w:val="single"/>
        </w:rPr>
      </w:pPr>
      <w:r>
        <w:rPr>
          <w:rFonts w:ascii="&amp;quot" w:hAnsi="&amp;quot"/>
          <w:color w:val="333333"/>
        </w:rPr>
        <w:t> </w:t>
      </w:r>
      <w:r>
        <w:rPr>
          <w:rFonts w:ascii="&amp;quot" w:hAnsi="&amp;quot"/>
          <w:color w:val="333333"/>
          <w:u w:val="single"/>
        </w:rPr>
        <w:t xml:space="preserve">                                 </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第十条</w:t>
      </w:r>
      <w:r>
        <w:rPr>
          <w:rFonts w:hint="eastAsia" w:ascii="&amp;quot" w:hAnsi="&amp;quot"/>
          <w:b/>
          <w:color w:val="333333"/>
        </w:rPr>
        <w:t xml:space="preserve"> </w:t>
      </w:r>
      <w:r>
        <w:rPr>
          <w:rFonts w:ascii="&amp;quot" w:hAnsi="&amp;quot"/>
          <w:b/>
          <w:color w:val="333333"/>
        </w:rPr>
        <w:t xml:space="preserve">  保密条款</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第十一条</w:t>
      </w:r>
      <w:r>
        <w:rPr>
          <w:rFonts w:hint="eastAsia" w:ascii="&amp;quot" w:hAnsi="&amp;quot"/>
          <w:b/>
          <w:color w:val="333333"/>
        </w:rPr>
        <w:t xml:space="preserve"> </w:t>
      </w:r>
      <w:r>
        <w:rPr>
          <w:rFonts w:ascii="&amp;quot" w:hAnsi="&amp;quot"/>
          <w:b/>
          <w:color w:val="333333"/>
        </w:rPr>
        <w:t xml:space="preserve">  争议的解决</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本合同在履行过程中发生的任何争议，如双方不能通过友好协商解决，通过甲方所在地有管辖权的人民法院诉讼处理。</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第十二条   不可抗力</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第十三条</w:t>
      </w:r>
      <w:r>
        <w:rPr>
          <w:rFonts w:hint="eastAsia" w:ascii="&amp;quot" w:hAnsi="&amp;quot"/>
          <w:b/>
          <w:color w:val="333333"/>
        </w:rPr>
        <w:t xml:space="preserve"> </w:t>
      </w:r>
      <w:r>
        <w:rPr>
          <w:rFonts w:ascii="&amp;quot" w:hAnsi="&amp;quot"/>
          <w:b/>
          <w:color w:val="333333"/>
        </w:rPr>
        <w:t xml:space="preserve">  合同的终止</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1、本合同期满，双方未续签合同的；</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2、乙方服务能力丧失，致使本合同服务无法正常提供的；</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3、在履行合同过程中，发现乙方已不符合承接主体应具备的条件，造成合同无法履行的；</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4、受国家政策或法律法规变动影响，经双方协商终止本合同的。</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第十四条   税费发生与履行</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本合同有关的一切税费均由乙方负担。</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第十五条</w:t>
      </w:r>
      <w:r>
        <w:rPr>
          <w:rFonts w:hint="eastAsia" w:ascii="&amp;quot" w:hAnsi="&amp;quot"/>
          <w:b/>
          <w:color w:val="333333"/>
        </w:rPr>
        <w:t xml:space="preserve"> </w:t>
      </w:r>
      <w:r>
        <w:rPr>
          <w:rFonts w:ascii="&amp;quot" w:hAnsi="&amp;quot"/>
          <w:b/>
          <w:color w:val="333333"/>
        </w:rPr>
        <w:t xml:space="preserve">  其他</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1、本合同所有附件及相关购买文件均为本合同的有效组成部分，与本合同具有同等法律效力。若合同附件与本合同存在不一致的，则以本合同为准。</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2、在履行本合同过程中，所有经双方签署确认的文件（包括会议纪要、补充协议、往来信函）即成为本合同的有效组成部分。</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3、如一方地址、电话、传真号码及乙方银行账户信息有变更，应在变更当日书面通知对方，否则，应承担相应责任。</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第十六条   补充条款</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1、谅解与备忘条款：</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2、双方不可撤销的责任与义务：</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3、双方约定以下补充条款：</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第十七条   合同生效</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1、本合同订立时间：</w:t>
      </w:r>
      <w:r>
        <w:rPr>
          <w:rFonts w:ascii="&amp;quot" w:hAnsi="&amp;quot"/>
          <w:color w:val="333333"/>
          <w:u w:val="single"/>
        </w:rPr>
        <w:t xml:space="preserve">     </w:t>
      </w:r>
      <w:r>
        <w:rPr>
          <w:rFonts w:ascii="&amp;quot" w:hAnsi="&amp;quot"/>
          <w:color w:val="333333"/>
        </w:rPr>
        <w:t> 年  </w:t>
      </w:r>
      <w:r>
        <w:rPr>
          <w:rFonts w:ascii="&amp;quot" w:hAnsi="&amp;quot"/>
          <w:color w:val="333333"/>
          <w:u w:val="single"/>
        </w:rPr>
        <w:t xml:space="preserve">    </w:t>
      </w:r>
      <w:r>
        <w:rPr>
          <w:rFonts w:ascii="&amp;quot" w:hAnsi="&amp;quot"/>
          <w:color w:val="333333"/>
        </w:rPr>
        <w:t>月</w:t>
      </w:r>
      <w:r>
        <w:rPr>
          <w:rFonts w:ascii="&amp;quot" w:hAnsi="&amp;quot"/>
          <w:color w:val="333333"/>
          <w:u w:val="single"/>
        </w:rPr>
        <w:t xml:space="preserve">     </w:t>
      </w:r>
      <w:r>
        <w:rPr>
          <w:rFonts w:ascii="&amp;quot" w:hAnsi="&amp;quot"/>
          <w:color w:val="333333"/>
        </w:rPr>
        <w:t> 日。</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2、本合同订立地点：</w:t>
      </w:r>
      <w:r>
        <w:rPr>
          <w:rFonts w:ascii="&amp;quot" w:hAnsi="&amp;quot"/>
          <w:color w:val="333333"/>
          <w:u w:val="single"/>
        </w:rPr>
        <w:t xml:space="preserve">             </w:t>
      </w:r>
      <w:r>
        <w:rPr>
          <w:rFonts w:ascii="&amp;quot" w:hAnsi="&amp;quot"/>
          <w:color w:val="333333"/>
        </w:rPr>
        <w:t>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3、本合同在甲、乙双方法人代表或其授权代表签章之日起生效。</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4、本合同一式</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份，具有同等法律效力，甲乙双方各执</w:t>
      </w:r>
      <w:r>
        <w:rPr>
          <w:rFonts w:hint="eastAsia" w:ascii="&amp;quot" w:hAnsi="&amp;quot"/>
          <w:color w:val="333333"/>
          <w:u w:val="single"/>
        </w:rPr>
        <w:t xml:space="preserve"> </w:t>
      </w:r>
      <w:r>
        <w:rPr>
          <w:rFonts w:ascii="&amp;quot" w:hAnsi="&amp;quot"/>
          <w:color w:val="333333"/>
          <w:u w:val="single"/>
        </w:rPr>
        <w:t xml:space="preserve">      </w:t>
      </w:r>
      <w:r>
        <w:rPr>
          <w:rFonts w:ascii="&amp;quot" w:hAnsi="&amp;quot"/>
          <w:color w:val="333333"/>
        </w:rPr>
        <w:t>份。</w:t>
      </w:r>
    </w:p>
    <w:p>
      <w:pPr>
        <w:pStyle w:val="2"/>
        <w:spacing w:before="0" w:beforeAutospacing="0" w:after="0" w:afterAutospacing="0" w:line="520" w:lineRule="exact"/>
        <w:jc w:val="both"/>
        <w:rPr>
          <w:rFonts w:hint="eastAsia" w:ascii="&amp;quot" w:hAnsi="&amp;quot"/>
          <w:b/>
          <w:color w:val="333333"/>
        </w:rPr>
      </w:pPr>
      <w:r>
        <w:rPr>
          <w:rFonts w:ascii="&amp;quot" w:hAnsi="&amp;quot"/>
          <w:b/>
          <w:color w:val="333333"/>
        </w:rPr>
        <w:t>第十八条</w:t>
      </w:r>
      <w:r>
        <w:rPr>
          <w:rFonts w:hint="eastAsia" w:ascii="&amp;quot" w:hAnsi="&amp;quot"/>
          <w:b/>
          <w:color w:val="333333"/>
        </w:rPr>
        <w:t xml:space="preserve"> </w:t>
      </w:r>
      <w:r>
        <w:rPr>
          <w:rFonts w:ascii="&amp;quot" w:hAnsi="&amp;quot"/>
          <w:b/>
          <w:color w:val="333333"/>
        </w:rPr>
        <w:t xml:space="preserve">  合同附件（</w:t>
      </w:r>
      <w:r>
        <w:rPr>
          <w:rFonts w:ascii="&amp;quot" w:hAnsi="&amp;quot"/>
          <w:color w:val="FF0000"/>
        </w:rPr>
        <w:t>注</w:t>
      </w:r>
      <w:r>
        <w:rPr>
          <w:rFonts w:hint="eastAsia" w:ascii="&amp;quot" w:hAnsi="&amp;quot"/>
          <w:color w:val="FF0000"/>
        </w:rPr>
        <w:t>：</w:t>
      </w:r>
      <w:r>
        <w:rPr>
          <w:rFonts w:ascii="&amp;quot" w:hAnsi="&amp;quot"/>
          <w:color w:val="FF0000"/>
        </w:rPr>
        <w:t>若有附件应注明附件名称</w:t>
      </w:r>
      <w:r>
        <w:rPr>
          <w:rFonts w:ascii="&amp;quot" w:hAnsi="&amp;quot"/>
          <w:b/>
          <w:color w:val="333333"/>
        </w:rPr>
        <w:t>）</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1、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2、                                                </w:t>
      </w:r>
    </w:p>
    <w:p>
      <w:pPr>
        <w:pStyle w:val="2"/>
        <w:spacing w:before="0" w:beforeAutospacing="0" w:after="0" w:afterAutospacing="0" w:line="520" w:lineRule="exact"/>
        <w:ind w:firstLine="480" w:firstLineChars="200"/>
        <w:jc w:val="both"/>
        <w:rPr>
          <w:rFonts w:hint="eastAsia" w:ascii="&amp;quot" w:hAnsi="&amp;quot"/>
          <w:color w:val="333333"/>
        </w:rPr>
      </w:pPr>
      <w:r>
        <w:rPr>
          <w:rFonts w:ascii="&amp;quot" w:hAnsi="&amp;quot"/>
          <w:color w:val="333333"/>
        </w:rPr>
        <w:t>3、                                                </w:t>
      </w: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r>
        <w:rPr>
          <w:rFonts w:hint="eastAsia" w:ascii="&amp;quot" w:hAnsi="&amp;quot"/>
          <w:color w:val="333333"/>
        </w:rPr>
        <w:t>【下无正文】</w:t>
      </w: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甲方（盖章）                              乙方（盖章）</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单位名称：                                 单位名称：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法定代表人（盖章或签字）:          法定代表人（盖章或签字）:</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 xml:space="preserve">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委托代理人（签字）：               委托代理人（签字）：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地址：                                     地址：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电话：                                     电话：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传真：                                     传真：                  </w:t>
      </w:r>
    </w:p>
    <w:p>
      <w:pPr>
        <w:pStyle w:val="2"/>
        <w:spacing w:before="0" w:beforeAutospacing="0" w:after="0" w:afterAutospacing="0" w:line="520" w:lineRule="exact"/>
        <w:jc w:val="both"/>
        <w:rPr>
          <w:rFonts w:hint="eastAsia" w:ascii="&amp;quot" w:hAnsi="&amp;quot"/>
          <w:color w:val="333333"/>
        </w:rPr>
      </w:pPr>
      <w:r>
        <w:rPr>
          <w:rFonts w:ascii="&amp;quot" w:hAnsi="&amp;quot"/>
          <w:color w:val="333333"/>
        </w:rPr>
        <w:t>日期：</w:t>
      </w:r>
      <w:r>
        <w:rPr>
          <w:rFonts w:hint="eastAsia" w:ascii="&amp;quot" w:hAnsi="&amp;quot"/>
          <w:color w:val="333333"/>
        </w:rPr>
        <w:t xml:space="preserve">  </w:t>
      </w:r>
      <w:r>
        <w:rPr>
          <w:rFonts w:ascii="&amp;quot" w:hAnsi="&amp;quot"/>
          <w:color w:val="333333"/>
        </w:rPr>
        <w:t>  年     月     日                  日期：</w:t>
      </w:r>
      <w:r>
        <w:rPr>
          <w:rFonts w:hint="eastAsia" w:ascii="&amp;quot" w:hAnsi="&amp;quot"/>
          <w:color w:val="333333"/>
        </w:rPr>
        <w:t xml:space="preserve"> </w:t>
      </w:r>
      <w:r>
        <w:rPr>
          <w:rFonts w:ascii="&amp;quot" w:hAnsi="&amp;quot"/>
          <w:color w:val="333333"/>
        </w:rPr>
        <w:t>   年     月</w:t>
      </w:r>
      <w:r>
        <w:rPr>
          <w:rFonts w:hint="eastAsia" w:ascii="&amp;quot" w:hAnsi="&amp;quot"/>
          <w:color w:val="333333"/>
        </w:rPr>
        <w:t xml:space="preserve"> </w:t>
      </w:r>
      <w:r>
        <w:rPr>
          <w:rFonts w:ascii="&amp;quot" w:hAnsi="&amp;quot"/>
          <w:color w:val="333333"/>
        </w:rPr>
        <w:t xml:space="preserve">    日</w:t>
      </w: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color w:val="333333"/>
        </w:rPr>
      </w:pPr>
      <w:r>
        <w:rPr>
          <w:rFonts w:hint="eastAsia"/>
          <w:color w:val="333333"/>
        </w:rPr>
        <w:t>【此页无正文，为_</w:t>
      </w:r>
      <w:r>
        <w:rPr>
          <w:color w:val="333333"/>
        </w:rPr>
        <w:t>_________</w:t>
      </w:r>
      <w:r>
        <w:rPr>
          <w:rFonts w:hint="eastAsia"/>
          <w:color w:val="333333"/>
        </w:rPr>
        <w:t>_</w:t>
      </w:r>
      <w:r>
        <w:rPr>
          <w:color w:val="333333"/>
        </w:rPr>
        <w:t>__________</w:t>
      </w:r>
      <w:r>
        <w:rPr>
          <w:rFonts w:hint="eastAsia"/>
          <w:color w:val="333333"/>
        </w:rPr>
        <w:t>_</w:t>
      </w:r>
      <w:r>
        <w:rPr>
          <w:color w:val="333333"/>
        </w:rPr>
        <w:t>______________</w:t>
      </w:r>
      <w:r>
        <w:rPr>
          <w:rFonts w:hint="eastAsia"/>
          <w:color w:val="333333"/>
        </w:rPr>
        <w:t>_</w:t>
      </w:r>
      <w:r>
        <w:rPr>
          <w:color w:val="333333"/>
        </w:rPr>
        <w:t>___</w:t>
      </w:r>
      <w:r>
        <w:rPr>
          <w:rFonts w:hint="eastAsia"/>
          <w:color w:val="333333"/>
        </w:rPr>
        <w:t>合同签字盖章页】</w:t>
      </w:r>
    </w:p>
    <w:p>
      <w:pPr>
        <w:pStyle w:val="2"/>
        <w:spacing w:before="0" w:beforeAutospacing="0" w:after="0" w:afterAutospacing="0" w:line="520" w:lineRule="exact"/>
        <w:jc w:val="both"/>
        <w:rPr>
          <w:rFonts w:hint="eastAsia" w:ascii="&amp;quot" w:hAnsi="&amp;quot"/>
          <w:color w:val="333333"/>
        </w:rPr>
      </w:pPr>
    </w:p>
    <w:p>
      <w:pPr>
        <w:pStyle w:val="2"/>
        <w:spacing w:before="0" w:beforeAutospacing="0" w:after="0" w:afterAutospacing="0" w:line="520" w:lineRule="exact"/>
        <w:jc w:val="both"/>
        <w:rPr>
          <w:rFonts w:hint="eastAsia" w:ascii="&amp;quot" w:hAnsi="&amp;quot"/>
          <w:color w:val="3333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53"/>
    <w:rsid w:val="00042E69"/>
    <w:rsid w:val="00183953"/>
    <w:rsid w:val="001A0149"/>
    <w:rsid w:val="001C2EA6"/>
    <w:rsid w:val="0022138B"/>
    <w:rsid w:val="00231375"/>
    <w:rsid w:val="003279A8"/>
    <w:rsid w:val="00331EDC"/>
    <w:rsid w:val="00347D29"/>
    <w:rsid w:val="00432747"/>
    <w:rsid w:val="004F3551"/>
    <w:rsid w:val="00521233"/>
    <w:rsid w:val="00550D58"/>
    <w:rsid w:val="0057223A"/>
    <w:rsid w:val="005B2EFD"/>
    <w:rsid w:val="00611303"/>
    <w:rsid w:val="00611C7D"/>
    <w:rsid w:val="00611E0B"/>
    <w:rsid w:val="006269EF"/>
    <w:rsid w:val="006E5FE1"/>
    <w:rsid w:val="00716CBB"/>
    <w:rsid w:val="0072754C"/>
    <w:rsid w:val="0075342E"/>
    <w:rsid w:val="007728A9"/>
    <w:rsid w:val="00783EEE"/>
    <w:rsid w:val="007938D9"/>
    <w:rsid w:val="00830556"/>
    <w:rsid w:val="00833377"/>
    <w:rsid w:val="0085044F"/>
    <w:rsid w:val="008913EC"/>
    <w:rsid w:val="008B4770"/>
    <w:rsid w:val="008F7C6F"/>
    <w:rsid w:val="009B204E"/>
    <w:rsid w:val="009D4060"/>
    <w:rsid w:val="009E0F17"/>
    <w:rsid w:val="009F229F"/>
    <w:rsid w:val="00AB6081"/>
    <w:rsid w:val="00AC7CB6"/>
    <w:rsid w:val="00AD546B"/>
    <w:rsid w:val="00B52DB1"/>
    <w:rsid w:val="00B607CC"/>
    <w:rsid w:val="00B87DF4"/>
    <w:rsid w:val="00BC6BC4"/>
    <w:rsid w:val="00BE2F56"/>
    <w:rsid w:val="00C02EAB"/>
    <w:rsid w:val="00C31852"/>
    <w:rsid w:val="00C44D3D"/>
    <w:rsid w:val="00C643D5"/>
    <w:rsid w:val="00CC7D4C"/>
    <w:rsid w:val="00CE1D22"/>
    <w:rsid w:val="00D15A4D"/>
    <w:rsid w:val="00D84CD7"/>
    <w:rsid w:val="00D9082B"/>
    <w:rsid w:val="00E10049"/>
    <w:rsid w:val="00E3097D"/>
    <w:rsid w:val="00E63FCD"/>
    <w:rsid w:val="00E702BF"/>
    <w:rsid w:val="00EB56A2"/>
    <w:rsid w:val="00F97FF4"/>
    <w:rsid w:val="00FC6710"/>
    <w:rsid w:val="1127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734</Words>
  <Characters>4188</Characters>
  <Lines>34</Lines>
  <Paragraphs>9</Paragraphs>
  <TotalTime>162</TotalTime>
  <ScaleCrop>false</ScaleCrop>
  <LinksUpToDate>false</LinksUpToDate>
  <CharactersWithSpaces>4913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2019-08-27T03:11:00Z</dcterms:created>
  <dc:creator>cao yuanjie</dc:creator>
  <cp:lastModifiedBy>33826</cp:lastModifiedBy>
  <dcterms:modified xsi:type="dcterms:W3CDTF">2021-01-12T08:04:14Z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