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hint="eastAsia"/>
          <w:color w:val="auto"/>
          <w:lang w:val="en-US" w:eastAsia="zh-CN"/>
        </w:rPr>
        <w:t>附</w:t>
      </w:r>
      <w:r>
        <w:rPr>
          <w:rFonts w:hint="eastAsia"/>
          <w:color w:val="auto"/>
          <w:lang w:val="en-US" w:eastAsia="zh-Hans"/>
        </w:rPr>
        <w:t>件</w:t>
      </w:r>
      <w:r>
        <w:rPr>
          <w:rFonts w:hint="default"/>
          <w:color w:val="auto"/>
          <w:lang w:eastAsia="zh-Hans"/>
        </w:rPr>
        <w:t>2</w:t>
      </w:r>
      <w:bookmarkStart w:id="0" w:name="_GoBack"/>
      <w:bookmarkEnd w:id="0"/>
      <w:r>
        <w:rPr>
          <w:rFonts w:hint="eastAsia"/>
          <w:color w:val="auto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color w:val="auto"/>
          <w:sz w:val="28"/>
          <w:szCs w:val="36"/>
        </w:rPr>
        <w:t>南京体育学院体育产业与休闲学院实训基地遴选申请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表</w:t>
      </w:r>
      <w:r>
        <w:rPr>
          <w:rFonts w:hint="eastAsia" w:ascii="宋体" w:hAnsi="宋体" w:eastAsia="宋体" w:cs="宋体"/>
          <w:color w:val="auto"/>
          <w:sz w:val="28"/>
          <w:szCs w:val="36"/>
        </w:rPr>
        <w:t>（试行稿）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地    址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主要面向专业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企业简介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（包括规模、行业优势、社会信用、技术能力等）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7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现有基础条件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（包括</w:t>
            </w:r>
            <w:r>
              <w:rPr>
                <w:rFonts w:hint="eastAsia"/>
                <w:color w:val="auto"/>
              </w:rPr>
              <w:t>资质、场地、设施、设备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  <w:lang w:val="en-US" w:eastAsia="zh-CN"/>
              </w:rPr>
              <w:t>师资</w:t>
            </w:r>
            <w:r>
              <w:rPr>
                <w:rFonts w:hint="eastAsia"/>
                <w:color w:val="auto"/>
              </w:rPr>
              <w:t>等情况说明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意向合作内容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（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包括实习、实训、就业、师资互培、项目联合开发等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</w:p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单位（盖章）</w:t>
            </w:r>
          </w:p>
          <w:p>
            <w:pPr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                  年      月        日</w:t>
            </w:r>
          </w:p>
        </w:tc>
      </w:tr>
    </w:tbl>
    <w:p>
      <w:pPr>
        <w:jc w:val="center"/>
        <w:rPr>
          <w:rFonts w:hint="eastAsia"/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  <w:lang w:val="en-US" w:eastAsia="zh-CN"/>
        </w:rPr>
        <w:t>注：申请单位请提供</w:t>
      </w:r>
      <w:r>
        <w:rPr>
          <w:rFonts w:hint="eastAsia"/>
          <w:color w:val="auto"/>
        </w:rPr>
        <w:t>企业法人营业执照或组织机构代码证复印件等相关资质证明（复印件）。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5EFE654"/>
    <w:rsid w:val="95EFE654"/>
    <w:rsid w:val="F7F7D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2023-05-22T11:46:00Z</dcterms:created>
  <dc:creator>阿飞</dc:creator>
  <cp:lastModifiedBy>阿飞</cp:lastModifiedBy>
  <dcterms:modified xsi:type="dcterms:W3CDTF">2023-05-22T12:06:03Z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8FB8553BFDD9A7ED9EE56A64EAF256C7_41</vt:lpwstr>
  </property>
</Properties>
</file>