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spacing w:val="-2"/>
        </w:rPr>
      </w:pPr>
      <w:r>
        <w:rPr>
          <w:rFonts w:hint="eastAsia"/>
          <w:spacing w:val="-2"/>
        </w:rPr>
        <w:t>附件：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pacing w:val="-2"/>
          <w:sz w:val="44"/>
          <w:szCs w:val="44"/>
        </w:rPr>
      </w:pPr>
      <w:bookmarkStart w:id="0" w:name="_GoBack"/>
      <w:r>
        <w:rPr>
          <w:rFonts w:hint="eastAsia" w:ascii="宋体" w:hAnsi="宋体" w:eastAsia="宋体" w:cs="宋体"/>
          <w:b/>
          <w:bCs/>
          <w:spacing w:val="-2"/>
          <w:sz w:val="44"/>
          <w:szCs w:val="44"/>
        </w:rPr>
        <w:t xml:space="preserve">南京体育学院 </w:t>
      </w:r>
      <w:r>
        <w:rPr>
          <w:rFonts w:hint="eastAsia" w:ascii="Times New Roman" w:hAnsi="Times New Roman" w:eastAsia="宋体" w:cs="宋体"/>
          <w:b/>
          <w:bCs/>
          <w:spacing w:val="-2"/>
          <w:sz w:val="44"/>
          <w:szCs w:val="44"/>
        </w:rPr>
        <w:t xml:space="preserve">2023 </w:t>
      </w:r>
      <w:r>
        <w:rPr>
          <w:rFonts w:hint="eastAsia" w:ascii="宋体" w:hAnsi="宋体" w:eastAsia="宋体" w:cs="宋体"/>
          <w:b/>
          <w:bCs/>
          <w:spacing w:val="-2"/>
          <w:sz w:val="44"/>
          <w:szCs w:val="44"/>
        </w:rPr>
        <w:t>届优秀本科毕业</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仿宋"/>
          <w:b/>
          <w:bCs/>
          <w:spacing w:val="-2"/>
          <w:sz w:val="32"/>
          <w:szCs w:val="32"/>
        </w:rPr>
      </w:pPr>
      <w:r>
        <w:rPr>
          <w:rFonts w:hint="eastAsia" w:ascii="宋体" w:hAnsi="宋体" w:eastAsia="宋体" w:cs="宋体"/>
          <w:b/>
          <w:bCs/>
          <w:spacing w:val="-2"/>
          <w:sz w:val="44"/>
          <w:szCs w:val="44"/>
        </w:rPr>
        <w:t>论文名单</w:t>
      </w:r>
    </w:p>
    <w:bookmarkEnd w:id="0"/>
    <w:tbl>
      <w:tblPr>
        <w:tblStyle w:val="3"/>
        <w:tblW w:w="8409" w:type="dxa"/>
        <w:tblInd w:w="113" w:type="dxa"/>
        <w:tblLayout w:type="fixed"/>
        <w:tblCellMar>
          <w:top w:w="0" w:type="dxa"/>
          <w:left w:w="108" w:type="dxa"/>
          <w:bottom w:w="0" w:type="dxa"/>
          <w:right w:w="108" w:type="dxa"/>
        </w:tblCellMar>
      </w:tblPr>
      <w:tblGrid>
        <w:gridCol w:w="694"/>
        <w:gridCol w:w="1144"/>
        <w:gridCol w:w="851"/>
        <w:gridCol w:w="1856"/>
        <w:gridCol w:w="962"/>
        <w:gridCol w:w="1702"/>
        <w:gridCol w:w="1200"/>
      </w:tblGrid>
      <w:tr>
        <w:tblPrEx>
          <w:tblCellMar>
            <w:top w:w="0" w:type="dxa"/>
            <w:left w:w="108" w:type="dxa"/>
            <w:bottom w:w="0" w:type="dxa"/>
            <w:right w:w="108" w:type="dxa"/>
          </w:tblCellMar>
        </w:tblPrEx>
        <w:trPr>
          <w:trHeight w:val="628" w:hRule="atLeast"/>
        </w:trPr>
        <w:tc>
          <w:tcPr>
            <w:tcW w:w="6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b/>
                <w:bCs/>
                <w:kern w:val="0"/>
                <w:sz w:val="24"/>
              </w:rPr>
            </w:pPr>
            <w:r>
              <w:rPr>
                <w:rFonts w:hint="eastAsia" w:ascii="Times New Roman" w:hAnsi="Times New Roman" w:eastAsia="仿宋" w:cs="仿宋"/>
                <w:b/>
                <w:bCs/>
                <w:kern w:val="0"/>
                <w:sz w:val="24"/>
              </w:rPr>
              <w:t>序号</w:t>
            </w:r>
          </w:p>
        </w:tc>
        <w:tc>
          <w:tcPr>
            <w:tcW w:w="11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b/>
                <w:bCs/>
                <w:kern w:val="0"/>
                <w:sz w:val="24"/>
              </w:rPr>
            </w:pPr>
            <w:r>
              <w:rPr>
                <w:rFonts w:hint="eastAsia" w:ascii="Times New Roman" w:hAnsi="Times New Roman" w:eastAsia="仿宋" w:cs="仿宋"/>
                <w:b/>
                <w:bCs/>
                <w:kern w:val="0"/>
                <w:sz w:val="24"/>
              </w:rPr>
              <w:t>学号</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b/>
                <w:bCs/>
                <w:kern w:val="0"/>
                <w:sz w:val="24"/>
              </w:rPr>
            </w:pPr>
            <w:r>
              <w:rPr>
                <w:rFonts w:hint="eastAsia" w:ascii="Times New Roman" w:hAnsi="Times New Roman" w:eastAsia="仿宋" w:cs="仿宋"/>
                <w:b/>
                <w:bCs/>
                <w:kern w:val="0"/>
                <w:sz w:val="24"/>
              </w:rPr>
              <w:t>姓名</w:t>
            </w:r>
          </w:p>
        </w:tc>
        <w:tc>
          <w:tcPr>
            <w:tcW w:w="185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b/>
                <w:bCs/>
                <w:kern w:val="0"/>
                <w:sz w:val="24"/>
              </w:rPr>
            </w:pPr>
            <w:r>
              <w:rPr>
                <w:rFonts w:hint="eastAsia" w:ascii="Times New Roman" w:hAnsi="Times New Roman" w:eastAsia="仿宋" w:cs="仿宋"/>
                <w:b/>
                <w:bCs/>
                <w:kern w:val="0"/>
                <w:sz w:val="24"/>
              </w:rPr>
              <w:t>毕业论文题目</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b/>
                <w:bCs/>
                <w:kern w:val="0"/>
                <w:sz w:val="24"/>
              </w:rPr>
            </w:pPr>
            <w:r>
              <w:rPr>
                <w:rFonts w:hint="eastAsia" w:ascii="Times New Roman" w:hAnsi="Times New Roman" w:eastAsia="仿宋" w:cs="仿宋"/>
                <w:b/>
                <w:bCs/>
                <w:kern w:val="0"/>
                <w:sz w:val="24"/>
              </w:rPr>
              <w:t>指导</w:t>
            </w:r>
          </w:p>
          <w:p>
            <w:pPr>
              <w:widowControl/>
              <w:jc w:val="center"/>
              <w:rPr>
                <w:rFonts w:hint="eastAsia" w:ascii="Times New Roman" w:hAnsi="Times New Roman" w:eastAsia="仿宋" w:cs="仿宋"/>
                <w:b/>
                <w:bCs/>
                <w:kern w:val="0"/>
                <w:sz w:val="24"/>
              </w:rPr>
            </w:pPr>
            <w:r>
              <w:rPr>
                <w:rFonts w:hint="eastAsia" w:ascii="Times New Roman" w:hAnsi="Times New Roman" w:eastAsia="仿宋" w:cs="仿宋"/>
                <w:b/>
                <w:bCs/>
                <w:kern w:val="0"/>
                <w:sz w:val="24"/>
              </w:rPr>
              <w:t>老师</w:t>
            </w:r>
          </w:p>
        </w:tc>
        <w:tc>
          <w:tcPr>
            <w:tcW w:w="17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b/>
                <w:bCs/>
                <w:kern w:val="0"/>
                <w:sz w:val="24"/>
              </w:rPr>
            </w:pPr>
            <w:r>
              <w:rPr>
                <w:rFonts w:hint="eastAsia" w:ascii="Times New Roman" w:hAnsi="Times New Roman" w:eastAsia="仿宋" w:cs="仿宋"/>
                <w:b/>
                <w:bCs/>
                <w:kern w:val="0"/>
                <w:sz w:val="24"/>
              </w:rPr>
              <w:t>学院</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b/>
                <w:bCs/>
                <w:kern w:val="0"/>
                <w:sz w:val="24"/>
              </w:rPr>
            </w:pPr>
            <w:r>
              <w:rPr>
                <w:rFonts w:hint="eastAsia" w:ascii="Times New Roman" w:hAnsi="Times New Roman" w:eastAsia="仿宋" w:cs="仿宋"/>
                <w:b/>
                <w:bCs/>
                <w:kern w:val="0"/>
                <w:sz w:val="24"/>
              </w:rPr>
              <w:t>类型</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1194209</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夏宇</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里约奥运会中外女排技术特点的对比研究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李晓琨</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2</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1194302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池佳佳</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南师大附中树人学校花样跳绳校本课程的开发与实施研究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周亚婷</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3</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1194118</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朱伟</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南京体育学院体育教育专业基本功大赛开展现状与优化策略</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刘红建</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4</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1194311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李辛</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不同频率追加反馈对飞盘灵敏性训练效果的影响</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叶强</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1194324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马天乐</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“新课标”背景下小学课余篮球开展现状与优化策略</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彭国强</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6</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1194135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李广耀</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南京市摄山中学落实《体育与健康课程标准（2022年版）》的现状与对策研究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周亚婷</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7</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1194119</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李明</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双减政策下秦皇岛青龙县小学课后社团开展现状调查与分析——以肖营子中心小学为例</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董鹏</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8</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1194201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闫心茹</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新课标背景下体育教育专业职前教师课堂教学实施情况分析</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朱乔</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9</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1194204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毕宗怡</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南京市玄武区飞盘运动开展状况调查研究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霍军</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1194335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胡臻</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悬挂球辅助训练法在盐城景山中学羽毛球高远球教学中的效果研究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陈秋惠</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11</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1194230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虞成洋</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“双减”政策背景下中学体育社团开展现状与对策研究——以南师附中树人学校为例</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侍崇艳</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12</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1174211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胡降龙</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新课标下南京市玄武区初中体育教师课程执行力调查研究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许婕</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13</w:t>
            </w:r>
          </w:p>
        </w:tc>
        <w:tc>
          <w:tcPr>
            <w:tcW w:w="114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7194225</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郭天奇</w:t>
            </w:r>
          </w:p>
        </w:tc>
        <w:tc>
          <w:tcPr>
            <w:tcW w:w="185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融媒体环境下电视体育专题节目的发展对策研究</w:t>
            </w:r>
          </w:p>
        </w:tc>
        <w:tc>
          <w:tcPr>
            <w:tcW w:w="96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蔡明明</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14</w:t>
            </w:r>
          </w:p>
        </w:tc>
        <w:tc>
          <w:tcPr>
            <w:tcW w:w="114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7194239</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高强</w:t>
            </w:r>
          </w:p>
        </w:tc>
        <w:tc>
          <w:tcPr>
            <w:tcW w:w="185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“转载”与“整合”：微信公众号内容生产透视——以共青团中央为例</w:t>
            </w:r>
          </w:p>
        </w:tc>
        <w:tc>
          <w:tcPr>
            <w:tcW w:w="96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邹欣</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15</w:t>
            </w:r>
          </w:p>
        </w:tc>
        <w:tc>
          <w:tcPr>
            <w:tcW w:w="114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7194212</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宋欣雨</w:t>
            </w:r>
          </w:p>
        </w:tc>
        <w:tc>
          <w:tcPr>
            <w:tcW w:w="185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网络舆论场中新闻评论引导力提升的创新研究——以B站“观察者网”为例</w:t>
            </w:r>
          </w:p>
        </w:tc>
        <w:tc>
          <w:tcPr>
            <w:tcW w:w="96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李劭强</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16</w:t>
            </w:r>
          </w:p>
        </w:tc>
        <w:tc>
          <w:tcPr>
            <w:tcW w:w="114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7194133</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王奕凯</w:t>
            </w:r>
          </w:p>
        </w:tc>
        <w:tc>
          <w:tcPr>
            <w:tcW w:w="185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体育“饭圈化”现象的反思与治理——以“全红婵”事件为例</w:t>
            </w:r>
          </w:p>
        </w:tc>
        <w:tc>
          <w:tcPr>
            <w:tcW w:w="96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褚国香</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17</w:t>
            </w:r>
          </w:p>
        </w:tc>
        <w:tc>
          <w:tcPr>
            <w:tcW w:w="114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7194110</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黄千鸣</w:t>
            </w:r>
          </w:p>
        </w:tc>
        <w:tc>
          <w:tcPr>
            <w:tcW w:w="185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新冠疫情数据新闻可视化报道研究——以界面新闻“数据线”和澎湃“美数课”栏目为例</w:t>
            </w:r>
          </w:p>
        </w:tc>
        <w:tc>
          <w:tcPr>
            <w:tcW w:w="96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陈俊</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481"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18</w:t>
            </w:r>
          </w:p>
        </w:tc>
        <w:tc>
          <w:tcPr>
            <w:tcW w:w="114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7194228</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冯微</w:t>
            </w:r>
          </w:p>
        </w:tc>
        <w:tc>
          <w:tcPr>
            <w:tcW w:w="185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新媒介技术背景下“云端演唱会”的传播互动模式探究——以周杰伦“奇迹现场重映计划”线上演唱会为例</w:t>
            </w:r>
          </w:p>
        </w:tc>
        <w:tc>
          <w:tcPr>
            <w:tcW w:w="96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查禹</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19</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7194126</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钱沈韵秋</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乡村振兴背景下“三农”短视频人物形象构建策略研究 ——以“帅农鸟哥”为例</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苏蔚平</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20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7194233</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虞杭青</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迷因理论视域下“MBTI性格测试”的网络传播研究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李冉冉</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体育教育与人文学院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21</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4194110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夏秋</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运动联合二甲双胍对糖尿病小鼠下丘脑kisspeptin系统的影响</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徐瑞</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运动健康学院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22</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4194102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胡慧</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不同肥胖程度对大鼠睾丸自噬水平影响的研究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徐瑞</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运动健康学院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23</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4194101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杜晴丽</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低强度加压抗阻训练对T2DM大鼠骨形成代谢及骨密度的影响</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赵彦</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运动健康学院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24</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4194104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沈婉纾</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有氧运动对糖尿病db/db小鼠心肌选择性自噬的影响</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陆矫</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运动健康学院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25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4194115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张婷</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运动干预对肥胖人群的糖脂代谢影响的Meta分析</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邢静</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运动健康学院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26</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9194103</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任予文</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高氧干预对青年男性高强度间歇运动后疲劳恢复及运动表现的影响研究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罗维</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运动健康学院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27</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9194142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陈楠</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CrossFit训练模式对消防员体能训练的研究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孙强</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运动健康学院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28</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9194133</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程燕翔</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背外侧前额叶高精度经颅直流电刺激对大学生心率变异性影响的研究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顾忠科</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运动健康学院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29</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9194106</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魏心怡</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英国青年足球运动员体能测试方法及运用研究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赵彦</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运动健康学院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30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15194218</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郑艳</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任务导向性训练对脑卒中后偏瘫患者上肢运动功能及ADL能力影响的个案研究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侍述璟</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运动健康学院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31</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15194114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王珩</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肺康复治疗对ICU呼吸衰竭患者心肺功能影响的个案研究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侍述璟</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运动健康学院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32</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15194225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陈博</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低频脉冲神经肌肉电刺激联合吞咽手法训练对脑卒中患者吞咽障碍治疗的个案报告</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刘琳</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运动健康学院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33</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15194206</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黄静</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运动疗法对主动脉夹层术后脊髓损伤患者康复效果的个案报告</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刘琳</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运动健康学院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34</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15194221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刘世轩</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交感神经阻断对肌筋膜触发点自发性放电的影响</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刘琳</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运动健康学院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35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8194128</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孙贝宁</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第32届东京奥运会艺术体操集体项目决赛前八名五球协作难度动作研究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杜家俊</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武术与艺术学院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36</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8194124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王紫琪</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2022北京冬奥会开幕式“中国行进式广场舞”形式与内涵研究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吴平平</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武术与艺术学院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37</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8194112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吴雨卿</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刘畊宏健身操短视频《本草纲目》“脚本与即兴”分析</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江山</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武术与艺术学院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38</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8194123</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王婉潞</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集体街舞啦啦操成套队形编排对比分析——以2022年世界啦啦操锦标赛集体街舞前八名为例</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吴平平</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武术与艺术学院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39</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8194135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穆杨俊</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双减政策下南京市江宁区武术培训俱乐部现状与发展策略</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余霞</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武术与艺术学院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40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18194226</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熊雨晨</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蒙太奇手法在舞剧《记忆深处》中的运用研究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吴平平</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武术与艺术学院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41</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18194231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程嘉琪</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2019年英国黑池舞蹈节摩登队列舞冠军作品《士》队形特征分析</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苏梦</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武术与艺术学院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42</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18194115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汤玉琦</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体育舞蹈艺术表演舞作品《士》的创作价值分析</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吴文君</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武术与艺术学院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43</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18194117</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陆思辰</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全民健身背景下“云健身”方式的热分析与冷思考</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赵雷</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武术与艺术学院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44</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18194128</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徐昕柔</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全国性比赛中少儿体育舞蹈（12岁业余组）选手赛前焦虑特征研究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吴平平</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武术与艺术学院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45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5194108</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吴雨阳</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孔洪星侧踹腿技术运用分析——以第十四届全运会散打比赛为例</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刘靖</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武术与艺术学院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46</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5194107</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孙绍东</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安徽省第十五届省运动会散打比赛技术分析</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孙永武</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武术与艺术学院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47</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3194137</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王鑫</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南京体育学院酷攀户外运动社团发展路径研究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孙艳芳</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48</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3194105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王佳慧</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南京市仙林湖社区体育发展现状调查</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胡娟</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49</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3194135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曹雪原</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我国体育院校优秀运动员人才培养体系建议</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王龙飞</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50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3194105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闻争光</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2022年上海壁球公开赛男子A组短球技术竞赛分析</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朱瑞</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51</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10194203</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丁喆晶</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休闲体育应用型人才素质的评价指标体系研究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丁云霞</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52</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10194208</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陆子倩</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城市更新视角下扬州市体育公园建设经验及其启示研究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叶小瑜</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53</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10194211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沈梦含</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常州市体育公园全民健身与生态体育融合发展研究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叶小瑜</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54</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10194201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黄子依</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戴家社区体育公共服务设施配置以及居民使用状况调查分析</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董艳梅</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55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10194207</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孙艳迎</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阜宁市崔湾社区体育设施发展现状调查</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胡娟</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56</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10194205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金红莲</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盐城市恒北社区体育发展现状调查</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胡娟</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57</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10194204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曹玥</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体育＋旅游视角下南京市水墨大埝户外运动项目发展现状研究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孙艳芳</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58</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10194232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秦傲</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南京市栖霞区仙林大学城大学生体育消费行为调查研究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唐佳</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59</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6194212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戴成玲</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基于平衡计分卡理论的山野时光露营地经营状况分析</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陈建兵</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60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6194107</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秦若男</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农村公共体育服务供给的研究—基于江阴花果村村民健身态度和行为分析</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吴泓</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61</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6194118</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徐诺渲</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旅游监管制度对体育赛事监管的启示</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兰亚明</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62</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6194213</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李心仪</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扬州大型体育公园儿童活动场地使用情况调查与分析——以扬州李宁体育公园为例</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郑美艳</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63</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6194115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杨欣怡</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食品监管经验对体育赛事监管的启示研究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兰亚明</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64</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6194217</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薛心宇</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常州市五星街道智慧社区体育公共服务实践研究与优化路径</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余霞</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65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6194211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晏子一</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健康老龄化背景下溧水体育公园全民健身设施适老化改造现状调查及优化对策研究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叶小瑜</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66</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6194109</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田宇</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基于居民期望的徐州泉山区社区运动会组织与运营研究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吴泓</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体育产业与休闲学院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67</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2194517</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徐璐阳</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体适能训练对初三学生体育中考成绩的影响研究——以扬州树人中学为例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温阳</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68</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2194444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谢洪胜</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课程思政背景下体育院校田径课程建设研究——以南京体育学院为例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龙文蓉</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69</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2194616</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黄华龙</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新课标视域下小学生足球教学的设计与效果分析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胡鑫</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70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2194524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于海平</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佩剑项目训练负荷类型及其监控方法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胡海旭</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71</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2194413</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孙璐璐</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高水平男子三级跳远运动员三跳比例特征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王国杰</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72</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2194336</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仇智</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软梯训练对初中女篮运动员灵敏素质的影响研究-以盐城市毓龙路实验学校女篮为例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张明</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73</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2194215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宋田田</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江苏女子橄榄球队与前四强队伍tackle技术运用分析——以十四届全运会为例</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赵西堂</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74</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2194501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孙沁钰</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女子花剑运动员石玥进攻技战术特点的研究——以第十四届全运会个人赛为例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杜韫洁</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75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2194201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赵一铭</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第十四届全运会七人制橄榄球江苏女队得分特征分析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张杰</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76</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2194421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樊一鸣</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淮安市中学生体育学习动机的现状调查与对策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陆锦华</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77</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2194713</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卢昌宁</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里奥·梅西运球突破技术运用的分析-以2021-2022赛季法甲联赛为例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余方亮</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78</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2194417</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张杰</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快速伸缩复合训练对中学训练队下肢爆发力的影响研究——以连云港市海滨中学为例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谢恩礼</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79</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2194403</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陈伟杰</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躯干支柱力量训练对南京十二中田径队400米运动员成绩的影响研究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王国杰</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80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2194120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葛悦淇</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对我国优秀羽毛球女子单打运动员陈雨菲的技战术分析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尤铭</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81</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2194534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冯正瑶</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2021东京奥运会男子柔道66公斤级前三名运动员技术运用分析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王豫宁</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82</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2174524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刘圣杰</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快速伸缩复合训练对陆军侦察兵400米障碍成绩影响的研究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张杰</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83</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2194538</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陶固生</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南京技师学院学生课外体育活动开展现状分析</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孙尊航</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84</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2194725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陈龙</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2022年卡特尔世界杯阿根廷队边路进攻技战术分析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张晓红</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85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2194624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孙雯</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2022年卡塔尔世界杯八强守门员进攻技战术分析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魏亮</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86</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2194233</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臧仕喆</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巴西男排主攻手进攻战术分析与研究--以东京奥运会为例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姜倩雯</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87</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2194116</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邹振宇</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对中国选手樊振东技战术分析——以2022WTT新加坡大满贯赛为例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王寅周</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88</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2194132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潘哈顿</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费德勒与纳达尔交手发球技战术特征分析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矫莉华</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运动训练学院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89</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2194391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郝婷</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rPr>
              <w:fldChar w:fldCharType="begin"/>
            </w:r>
            <w:r>
              <w:rPr>
                <w:rFonts w:hint="eastAsia" w:ascii="Times New Roman" w:hAnsi="Times New Roman" w:eastAsia="仿宋" w:cs="仿宋"/>
              </w:rPr>
              <w:instrText xml:space="preserve"> HYPERLINK "http://lwgl.nsi.edu.cn/Admin/ViewReport.aspx?No=988" \o "艺术体操集体项目中协作类难度分析—以第39届艺术体操世锦赛集体前八名为例" </w:instrText>
            </w:r>
            <w:r>
              <w:rPr>
                <w:rFonts w:hint="eastAsia" w:ascii="Times New Roman" w:hAnsi="Times New Roman" w:eastAsia="仿宋" w:cs="仿宋"/>
              </w:rPr>
              <w:fldChar w:fldCharType="separate"/>
            </w:r>
            <w:r>
              <w:rPr>
                <w:rFonts w:hint="eastAsia" w:ascii="Times New Roman" w:hAnsi="Times New Roman" w:eastAsia="仿宋" w:cs="仿宋"/>
              </w:rPr>
              <w:t>艺术体操集体项目中协作类难度分析—以第39届艺术体操世锦赛集体前八名为例</w:t>
            </w:r>
            <w:r>
              <w:rPr>
                <w:rFonts w:hint="eastAsia" w:ascii="Times New Roman" w:hAnsi="Times New Roman" w:eastAsia="仿宋" w:cs="仿宋"/>
              </w:rPr>
              <w:fldChar w:fldCharType="end"/>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王维肖</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运动员教育教学管理部</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90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2194301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糜宇</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rPr>
              <w:fldChar w:fldCharType="begin"/>
            </w:r>
            <w:r>
              <w:rPr>
                <w:rFonts w:hint="eastAsia" w:ascii="Times New Roman" w:hAnsi="Times New Roman" w:eastAsia="仿宋" w:cs="仿宋"/>
              </w:rPr>
              <w:instrText xml:space="preserve"> HYPERLINK "http://lwgl.nsi.edu.cn/Admin/ViewReport.aspx?No=992" \o "2022年全国棒球锦标赛江苏队进攻技战术运用分析" </w:instrText>
            </w:r>
            <w:r>
              <w:rPr>
                <w:rFonts w:hint="eastAsia" w:ascii="Times New Roman" w:hAnsi="Times New Roman" w:eastAsia="仿宋" w:cs="仿宋"/>
              </w:rPr>
              <w:fldChar w:fldCharType="separate"/>
            </w:r>
            <w:r>
              <w:rPr>
                <w:rFonts w:hint="eastAsia" w:ascii="Times New Roman" w:hAnsi="Times New Roman" w:eastAsia="仿宋" w:cs="仿宋"/>
              </w:rPr>
              <w:t>2022年全国棒球锦标赛江苏队进攻技战术运用分析</w:t>
            </w:r>
            <w:r>
              <w:rPr>
                <w:rFonts w:hint="eastAsia" w:ascii="Times New Roman" w:hAnsi="Times New Roman" w:eastAsia="仿宋" w:cs="仿宋"/>
              </w:rPr>
              <w:fldChar w:fldCharType="end"/>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刘峰</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运动员教育教学管理部</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91</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2194308</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高星月</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rPr>
              <w:fldChar w:fldCharType="begin"/>
            </w:r>
            <w:r>
              <w:rPr>
                <w:rFonts w:hint="eastAsia" w:ascii="Times New Roman" w:hAnsi="Times New Roman" w:eastAsia="仿宋" w:cs="仿宋"/>
              </w:rPr>
              <w:instrText xml:space="preserve"> HYPERLINK "http://lwgl.nsi.edu.cn/Admin/ViewReport.aspx?No=933" \o "南京市大众蹦床推广现状与影响因素分析" </w:instrText>
            </w:r>
            <w:r>
              <w:rPr>
                <w:rFonts w:hint="eastAsia" w:ascii="Times New Roman" w:hAnsi="Times New Roman" w:eastAsia="仿宋" w:cs="仿宋"/>
              </w:rPr>
              <w:fldChar w:fldCharType="separate"/>
            </w:r>
            <w:r>
              <w:rPr>
                <w:rFonts w:hint="eastAsia" w:ascii="Times New Roman" w:hAnsi="Times New Roman" w:eastAsia="仿宋" w:cs="仿宋"/>
              </w:rPr>
              <w:t>南京市大众蹦床推广现状与影响因素分析</w:t>
            </w:r>
            <w:r>
              <w:rPr>
                <w:rFonts w:hint="eastAsia" w:ascii="Times New Roman" w:hAnsi="Times New Roman" w:eastAsia="仿宋" w:cs="仿宋"/>
              </w:rPr>
              <w:fldChar w:fldCharType="end"/>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李金宝</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运动员教育教学管理部</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92</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2194366</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沈大宇</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rPr>
              <w:fldChar w:fldCharType="begin"/>
            </w:r>
            <w:r>
              <w:rPr>
                <w:rFonts w:hint="eastAsia" w:ascii="Times New Roman" w:hAnsi="Times New Roman" w:eastAsia="仿宋" w:cs="仿宋"/>
              </w:rPr>
              <w:instrText xml:space="preserve"> HYPERLINK "http://lwgl.nsi.edu.cn/Admin/ViewReport.aspx?No=1040" \o "江苏省赛艇运动后备人才培养现状及对策研究" </w:instrText>
            </w:r>
            <w:r>
              <w:rPr>
                <w:rFonts w:hint="eastAsia" w:ascii="Times New Roman" w:hAnsi="Times New Roman" w:eastAsia="仿宋" w:cs="仿宋"/>
              </w:rPr>
              <w:fldChar w:fldCharType="separate"/>
            </w:r>
            <w:r>
              <w:rPr>
                <w:rFonts w:hint="eastAsia" w:ascii="Times New Roman" w:hAnsi="Times New Roman" w:eastAsia="仿宋" w:cs="仿宋"/>
              </w:rPr>
              <w:t>江苏省赛艇运动后备人才培养现状及对策研究</w:t>
            </w:r>
            <w:r>
              <w:rPr>
                <w:rFonts w:hint="eastAsia" w:ascii="Times New Roman" w:hAnsi="Times New Roman" w:eastAsia="仿宋" w:cs="仿宋"/>
              </w:rPr>
              <w:fldChar w:fldCharType="end"/>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蒋艳</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运动员教育教学管理部</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93</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6194301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陈佳颖</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宝应县斯迈健身俱乐部经营管理情况研究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陈晓艳</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94</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6194401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常可欣</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全民健身视角下南京市浦口区广场舞开展现状分析</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陈晓艳</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95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6194312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陆丽霞</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西蒙电气（中国）有限公司职工体育开展现状与对策研究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马桂荣</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96</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6194414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沈安妮</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淮安市大学生体育消费现状研究—以淮阴师范学院为例</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马桂荣</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97</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6194408</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方琳</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苏州市吴中区居民体育消费现状研究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段明会</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98</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6194321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徐凡</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盐城市大丰区奥体中心体育场馆运营现状及发展对策研究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王云</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99</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6194322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张颖</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南京市板桥小学体育社团活动开展现状研究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杨海艳</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100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7194410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李晨熙</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喜剧竞演类综艺节目《一年一度喜剧大赛》的创新探索</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张萌萌</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101</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7194327</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姚远</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探究“真人秀+纪录片”深度融合的创作模式——以《奇遇人生》为例</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孙琛</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102</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7194328</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余国香</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旅游类短视频的传播策略研究——以抖音用户“房琪kiki”为例</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汤文慧</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103</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7194442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张家川</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《人生一串》和《主厨的餐桌》的叙事对比研究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巫菁</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104</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16194109</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李世瑜</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C-E Translation of Four-character Structure in External Publicity Texts under Functional Equivalence Theory  </w:t>
            </w:r>
            <w:r>
              <w:rPr>
                <w:rFonts w:hint="eastAsia" w:ascii="Times New Roman" w:hAnsi="Times New Roman" w:eastAsia="仿宋" w:cs="仿宋"/>
                <w:kern w:val="0"/>
                <w:sz w:val="20"/>
                <w:szCs w:val="20"/>
              </w:rPr>
              <w:br w:type="textWrapping"/>
            </w:r>
            <w:r>
              <w:rPr>
                <w:rFonts w:hint="eastAsia" w:ascii="Times New Roman" w:hAnsi="Times New Roman" w:eastAsia="仿宋" w:cs="仿宋"/>
                <w:kern w:val="0"/>
                <w:sz w:val="20"/>
                <w:szCs w:val="20"/>
              </w:rPr>
              <w:t xml:space="preserve">-- A Case Study of Chinese Government Work Report of 2022  </w:t>
            </w:r>
            <w:r>
              <w:rPr>
                <w:rFonts w:hint="eastAsia" w:ascii="Times New Roman" w:hAnsi="Times New Roman" w:eastAsia="仿宋" w:cs="仿宋"/>
                <w:kern w:val="0"/>
                <w:sz w:val="20"/>
                <w:szCs w:val="20"/>
              </w:rPr>
              <w:br w:type="textWrapping"/>
            </w:r>
            <w:r>
              <w:rPr>
                <w:rFonts w:hint="eastAsia" w:ascii="Times New Roman" w:hAnsi="Times New Roman" w:eastAsia="仿宋" w:cs="仿宋"/>
                <w:kern w:val="0"/>
                <w:sz w:val="20"/>
                <w:szCs w:val="20"/>
              </w:rPr>
              <w:t xml:space="preserve">功能对等理论下外宣文本中的四字格翻译  </w:t>
            </w:r>
            <w:r>
              <w:rPr>
                <w:rFonts w:hint="eastAsia" w:ascii="Times New Roman" w:hAnsi="Times New Roman" w:eastAsia="仿宋" w:cs="仿宋"/>
                <w:kern w:val="0"/>
                <w:sz w:val="20"/>
                <w:szCs w:val="20"/>
              </w:rPr>
              <w:br w:type="textWrapping"/>
            </w:r>
            <w:r>
              <w:rPr>
                <w:rFonts w:hint="eastAsia" w:ascii="Times New Roman" w:hAnsi="Times New Roman" w:eastAsia="仿宋" w:cs="仿宋"/>
                <w:kern w:val="0"/>
                <w:sz w:val="20"/>
                <w:szCs w:val="20"/>
              </w:rPr>
              <w:t>——以《2022年政府工作报告》为例</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李征</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105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16194105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郭慧子</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An Analysis of Female Growth and Self-pursuit in The House on Mango Street</w:t>
            </w:r>
            <w:r>
              <w:rPr>
                <w:rFonts w:hint="eastAsia" w:ascii="Times New Roman" w:hAnsi="Times New Roman" w:eastAsia="仿宋" w:cs="仿宋"/>
                <w:kern w:val="0"/>
                <w:sz w:val="20"/>
                <w:szCs w:val="20"/>
              </w:rPr>
              <w:br w:type="textWrapping"/>
            </w:r>
            <w:r>
              <w:rPr>
                <w:rFonts w:hint="eastAsia" w:ascii="Times New Roman" w:hAnsi="Times New Roman" w:eastAsia="仿宋" w:cs="仿宋"/>
                <w:kern w:val="0"/>
                <w:sz w:val="20"/>
                <w:szCs w:val="20"/>
              </w:rPr>
              <w:t>探析《芒果街上的小屋》中</w:t>
            </w:r>
            <w:r>
              <w:rPr>
                <w:rFonts w:hint="eastAsia" w:ascii="Times New Roman" w:hAnsi="Times New Roman" w:eastAsia="仿宋" w:cs="仿宋"/>
                <w:kern w:val="0"/>
                <w:sz w:val="20"/>
                <w:szCs w:val="20"/>
              </w:rPr>
              <w:br w:type="textWrapping"/>
            </w:r>
            <w:r>
              <w:rPr>
                <w:rFonts w:hint="eastAsia" w:ascii="Times New Roman" w:hAnsi="Times New Roman" w:eastAsia="仿宋" w:cs="仿宋"/>
                <w:kern w:val="0"/>
                <w:sz w:val="20"/>
                <w:szCs w:val="20"/>
              </w:rPr>
              <w:t>女性成长与自我追求</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周元</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106</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16194124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许莉</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Contrast Study on Chinese and American Family Education from Cultural Dimensions Theory</w:t>
            </w:r>
            <w:r>
              <w:rPr>
                <w:rFonts w:hint="eastAsia" w:ascii="Times New Roman" w:hAnsi="Times New Roman" w:eastAsia="仿宋" w:cs="仿宋"/>
                <w:kern w:val="0"/>
                <w:sz w:val="20"/>
                <w:szCs w:val="20"/>
              </w:rPr>
              <w:br w:type="textWrapping"/>
            </w:r>
            <w:r>
              <w:rPr>
                <w:rFonts w:hint="eastAsia" w:ascii="Times New Roman" w:hAnsi="Times New Roman" w:eastAsia="仿宋" w:cs="仿宋"/>
                <w:kern w:val="0"/>
                <w:sz w:val="20"/>
                <w:szCs w:val="20"/>
              </w:rPr>
              <w:t>--A Case Study of Fresh Off the Boat</w:t>
            </w:r>
            <w:r>
              <w:rPr>
                <w:rFonts w:hint="eastAsia" w:ascii="Times New Roman" w:hAnsi="Times New Roman" w:eastAsia="仿宋" w:cs="仿宋"/>
                <w:kern w:val="0"/>
                <w:sz w:val="20"/>
                <w:szCs w:val="20"/>
              </w:rPr>
              <w:br w:type="textWrapping"/>
            </w:r>
            <w:r>
              <w:rPr>
                <w:rFonts w:hint="eastAsia" w:ascii="Times New Roman" w:hAnsi="Times New Roman" w:eastAsia="仿宋" w:cs="仿宋"/>
                <w:kern w:val="0"/>
                <w:sz w:val="20"/>
                <w:szCs w:val="20"/>
              </w:rPr>
              <w:t>文化维度下中美家庭教育差异研究</w:t>
            </w:r>
            <w:r>
              <w:rPr>
                <w:rFonts w:hint="eastAsia" w:ascii="Times New Roman" w:hAnsi="Times New Roman" w:eastAsia="仿宋" w:cs="仿宋"/>
                <w:kern w:val="0"/>
                <w:sz w:val="20"/>
                <w:szCs w:val="20"/>
              </w:rPr>
              <w:br w:type="textWrapping"/>
            </w:r>
            <w:r>
              <w:rPr>
                <w:rFonts w:hint="eastAsia" w:ascii="Times New Roman" w:hAnsi="Times New Roman" w:eastAsia="仿宋" w:cs="仿宋"/>
                <w:kern w:val="0"/>
                <w:sz w:val="20"/>
                <w:szCs w:val="20"/>
              </w:rPr>
              <w:t>----以美剧《初来乍到》为例</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刘晓明</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107</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16194138</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沈丹浩</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An Analysis of Metaphorical Rhetoric in English Sports News Reports – A Case Study of the 2022 NBA Finals</w:t>
            </w:r>
            <w:r>
              <w:rPr>
                <w:rFonts w:hint="eastAsia" w:ascii="Times New Roman" w:hAnsi="Times New Roman" w:eastAsia="仿宋" w:cs="仿宋"/>
                <w:kern w:val="0"/>
                <w:sz w:val="20"/>
                <w:szCs w:val="20"/>
              </w:rPr>
              <w:br w:type="textWrapping"/>
            </w:r>
            <w:r>
              <w:rPr>
                <w:rFonts w:hint="eastAsia" w:ascii="Times New Roman" w:hAnsi="Times New Roman" w:eastAsia="仿宋" w:cs="仿宋"/>
                <w:kern w:val="0"/>
                <w:sz w:val="20"/>
                <w:szCs w:val="20"/>
              </w:rPr>
              <w:t>英语体育新闻报道中隐喻修辞的分析——</w:t>
            </w:r>
            <w:r>
              <w:rPr>
                <w:rFonts w:hint="eastAsia" w:ascii="Times New Roman" w:hAnsi="Times New Roman" w:eastAsia="仿宋" w:cs="仿宋"/>
                <w:kern w:val="0"/>
                <w:sz w:val="20"/>
                <w:szCs w:val="20"/>
              </w:rPr>
              <w:br w:type="textWrapping"/>
            </w:r>
            <w:r>
              <w:rPr>
                <w:rFonts w:hint="eastAsia" w:ascii="Times New Roman" w:hAnsi="Times New Roman" w:eastAsia="仿宋" w:cs="仿宋"/>
                <w:kern w:val="0"/>
                <w:sz w:val="20"/>
                <w:szCs w:val="20"/>
              </w:rPr>
              <w:t>以2022年NBA决赛报道为例</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季雨辰</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108</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17174137</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咸钢</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浅谈《山海经》中的神兽元素在机械战士游戏角色设计中的运用——以《山海号系列战士》为例</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李新蕊</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109</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17194105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丁琳</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波普风格在“POP大作战”游戏场景设计中的应用</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王琼</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110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17194215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谢洁</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浅析环县皮影元素在二维动画中的运用</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杨玮亚</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111</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17194301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毕秋云</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湘西苗绣图案在手机主题设计中的应用</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谢彬彬</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112</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17194303</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葛歆瑜</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浅谈动画角色表情设计在剧情传达中的作用</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陈靓</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113</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17194310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王佳彦</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论民国视觉元素在主题界面中的应用和呈现——以“时光剪影”为例</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赵倩</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114</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17194422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陈兴宇</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浅析角色动态设计与画面构成相结合</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陈靓</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115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9194201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白家蓉</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   推拿配合腰背部肌肉锻炼对治疗节段L5-S1腰椎间盘突出症效果的研究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李隽彦</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116</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9194226</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乔子玥</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PNF结合电针疗法对脑梗死患者下肢运动功能恢复的研究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盛卓娴</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117</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9194315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徐浈</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针灸联合神经肌肉电刺激对偏瘫患者下肢运动功能的疗效研究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黄婷婷</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118</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9194318</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杨婕</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上肢康复机器人联合手功能训练对脑卒中上肢功能疗效影响的研究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张曦元</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119</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9194320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尹文清</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冰柠檬酸刺激联合摄食训练对脑卒中吞咽障碍患者疗效的研究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孙蕃</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120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9194326</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宋天瑜</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关节松动术联合本体感觉训练对踝关节扭伤的疗效研究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盛卓娴</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121</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9194334</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叶加星</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肌肉能量技术联合体外冲击波对腓肠肌Ⅱ度损伤的疗效研究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毛彩凤</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122</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8194306</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何星</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浅谈潜台词在戏剧表演中对塑造角色的作用</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张誉允</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123</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8194336</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杨威</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 xml:space="preserve">浅谈形体语言在话剧《摇曳的秋千》中的应用及分析 </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刘雪梅</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124</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8194339</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杨胜</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浅谈表演艺术中的情绪冲动与控制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姜殊祯</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125</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8194303</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龚雨婷</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“情绪记忆”在表演创作中的作用</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高宇</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126</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8194325</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马永康</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论停顿在话剧人物台词中的重要性——以《摇曳的秋千》为例</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常亮</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127</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3194506</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李佳昕</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扬州汶河小学学生基本运动技能测评的实证研究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周宾宇</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128</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4194232</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张思婷</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电针疗法联合补阳还五汤对气虚血瘀型脑梗死患者后遗症期的疗效观察</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张美玲</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129</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4194238</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朱欣怡</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大学生运动动机对锻炼行为的相关性研究——以篮球运动为例</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张曦元</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130</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4194211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李静怡</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视动刺激联合针刺疗法对脑卒中后单侧忽略患者的疗效研究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孙蕃</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r>
        <w:tblPrEx>
          <w:tblCellMar>
            <w:top w:w="0" w:type="dxa"/>
            <w:left w:w="108" w:type="dxa"/>
            <w:bottom w:w="0" w:type="dxa"/>
            <w:right w:w="108" w:type="dxa"/>
          </w:tblCellMar>
        </w:tblPrEx>
        <w:trPr>
          <w:trHeight w:val="312" w:hRule="atLeast"/>
        </w:trPr>
        <w:tc>
          <w:tcPr>
            <w:tcW w:w="6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 w:cs="仿宋"/>
                <w:kern w:val="0"/>
                <w:sz w:val="24"/>
              </w:rPr>
            </w:pPr>
            <w:r>
              <w:rPr>
                <w:rFonts w:hint="eastAsia" w:ascii="Times New Roman" w:hAnsi="Times New Roman" w:eastAsia="仿宋" w:cs="仿宋"/>
                <w:kern w:val="0"/>
                <w:sz w:val="24"/>
              </w:rPr>
              <w:t>131</w:t>
            </w:r>
          </w:p>
        </w:tc>
        <w:tc>
          <w:tcPr>
            <w:tcW w:w="1144"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4194203</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费双</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核心力量训练对女大学生立定跳远能力的影响研究</w:t>
            </w:r>
          </w:p>
        </w:tc>
        <w:tc>
          <w:tcPr>
            <w:tcW w:w="96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kern w:val="0"/>
                <w:sz w:val="20"/>
                <w:szCs w:val="20"/>
              </w:rPr>
            </w:pPr>
            <w:r>
              <w:rPr>
                <w:rFonts w:hint="eastAsia" w:ascii="Times New Roman" w:hAnsi="Times New Roman" w:eastAsia="仿宋" w:cs="仿宋"/>
                <w:kern w:val="0"/>
                <w:sz w:val="20"/>
                <w:szCs w:val="20"/>
              </w:rPr>
              <w:t>毛彩凤</w:t>
            </w:r>
          </w:p>
        </w:tc>
        <w:tc>
          <w:tcPr>
            <w:tcW w:w="170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奥林匹克学院</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仿宋"/>
                <w:color w:val="000000"/>
                <w:kern w:val="0"/>
                <w:sz w:val="20"/>
                <w:szCs w:val="20"/>
              </w:rPr>
            </w:pPr>
            <w:r>
              <w:rPr>
                <w:rFonts w:hint="eastAsia" w:ascii="Times New Roman" w:hAnsi="Times New Roman" w:eastAsia="仿宋" w:cs="仿宋"/>
                <w:color w:val="000000"/>
                <w:kern w:val="0"/>
                <w:sz w:val="20"/>
                <w:szCs w:val="20"/>
              </w:rPr>
              <w:t>毕业论文</w:t>
            </w:r>
          </w:p>
        </w:tc>
      </w:tr>
    </w:tbl>
    <w:p>
      <w:pPr>
        <w:ind w:firstLine="632" w:firstLineChars="200"/>
        <w:jc w:val="center"/>
        <w:rPr>
          <w:rFonts w:ascii="仿宋" w:hAnsi="仿宋" w:eastAsia="仿宋" w:cs="仿宋"/>
          <w:spacing w:val="-2"/>
          <w:sz w:val="32"/>
          <w:szCs w:val="32"/>
        </w:rPr>
      </w:pPr>
    </w:p>
    <w:p>
      <w:pPr>
        <w:pStyle w:val="2"/>
        <w:spacing w:before="214" w:line="364" w:lineRule="auto"/>
        <w:ind w:left="703" w:right="543" w:firstLine="4746" w:firstLineChars="1502"/>
        <w:rPr>
          <w:spacing w:val="-2"/>
        </w:rPr>
      </w:pPr>
    </w:p>
    <w:p>
      <w:pPr>
        <w:pStyle w:val="2"/>
        <w:spacing w:before="214" w:line="364" w:lineRule="auto"/>
        <w:ind w:left="703" w:right="543" w:firstLine="4746" w:firstLineChars="1502"/>
        <w:rPr>
          <w:spacing w:val="-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1ZWQwOGE3NzA0ZTM3MmY2NGVmYjFiYjYyMzhiMjMifQ=="/>
  </w:docVars>
  <w:rsids>
    <w:rsidRoot w:val="698C6637"/>
    <w:rsid w:val="00017A99"/>
    <w:rsid w:val="00974385"/>
    <w:rsid w:val="00C65DB4"/>
    <w:rsid w:val="00DA22CB"/>
    <w:rsid w:val="019D5EC0"/>
    <w:rsid w:val="2A62230E"/>
    <w:rsid w:val="698C6637"/>
    <w:rsid w:val="6F773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rPr>
  </w:style>
  <w:style w:type="character" w:styleId="5">
    <w:name w:val="Hyperlink"/>
    <w:basedOn w:val="4"/>
    <w:unhideWhenUsed/>
    <w:qFormat/>
    <w:uiPriority w:val="99"/>
    <w:rPr>
      <w:color w:val="0000FF"/>
      <w:u w:val="single"/>
    </w:rPr>
  </w:style>
  <w:style w:type="character" w:customStyle="1" w:styleId="6">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6044</Words>
  <Characters>7478</Characters>
  <Lines>64</Lines>
  <Paragraphs>18</Paragraphs>
  <TotalTime>6</TotalTime>
  <ScaleCrop>false</ScaleCrop>
  <LinksUpToDate>false</LinksUpToDate>
  <CharactersWithSpaces>7592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2023-06-01T06:43:00Z</dcterms:created>
  <dc:creator>Abigail</dc:creator>
  <cp:lastModifiedBy>Abigail</cp:lastModifiedBy>
  <dcterms:modified xsi:type="dcterms:W3CDTF">2023-06-05T09:35:39Z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EF515C57DE5E47C28E2250987B987304_13</vt:lpwstr>
  </property>
</Properties>
</file>